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20A" w:rsidRDefault="0031720A" w:rsidP="0068078A">
      <w:pPr>
        <w:spacing w:line="580" w:lineRule="exact"/>
        <w:rPr>
          <w:rFonts w:ascii="Times New Roman" w:hAnsi="Times New Roman"/>
          <w:sz w:val="34"/>
          <w:szCs w:val="34"/>
        </w:rPr>
      </w:pPr>
    </w:p>
    <w:p w:rsidR="00BA3F31" w:rsidRDefault="00BA3F31" w:rsidP="00BA3F31">
      <w:pPr>
        <w:rPr>
          <w:rFonts w:ascii="方正小标宋简体" w:eastAsia="方正小标宋简体"/>
          <w:sz w:val="42"/>
          <w:szCs w:val="42"/>
        </w:rPr>
      </w:pPr>
    </w:p>
    <w:p w:rsidR="00BA3F31" w:rsidRPr="00BA3F31" w:rsidRDefault="00BA3F31" w:rsidP="00D6285F">
      <w:pPr>
        <w:spacing w:line="580" w:lineRule="exact"/>
        <w:jc w:val="center"/>
        <w:rPr>
          <w:rFonts w:ascii="方正小标宋简体" w:eastAsia="方正小标宋简体"/>
          <w:sz w:val="42"/>
          <w:szCs w:val="42"/>
        </w:rPr>
      </w:pPr>
      <w:r w:rsidRPr="00BA3F31">
        <w:rPr>
          <w:rFonts w:ascii="方正小标宋简体" w:eastAsia="方正小标宋简体" w:hint="eastAsia"/>
          <w:sz w:val="42"/>
          <w:szCs w:val="42"/>
        </w:rPr>
        <w:t>东莞共青团</w:t>
      </w:r>
      <w:r w:rsidRPr="00064671">
        <w:rPr>
          <w:rFonts w:eastAsia="方正小标宋简体" w:hint="eastAsia"/>
          <w:sz w:val="42"/>
          <w:szCs w:val="42"/>
        </w:rPr>
        <w:t>201</w:t>
      </w:r>
      <w:r w:rsidR="00954F9C">
        <w:rPr>
          <w:rFonts w:eastAsia="方正小标宋简体" w:hint="eastAsia"/>
          <w:sz w:val="42"/>
          <w:szCs w:val="42"/>
        </w:rPr>
        <w:t>8</w:t>
      </w:r>
      <w:r w:rsidRPr="00BA3F31">
        <w:rPr>
          <w:rFonts w:ascii="方正小标宋简体" w:eastAsia="方正小标宋简体" w:hint="eastAsia"/>
          <w:sz w:val="42"/>
          <w:szCs w:val="42"/>
        </w:rPr>
        <w:t>年工作要点</w:t>
      </w:r>
    </w:p>
    <w:p w:rsidR="00BA3F31" w:rsidRDefault="00BA3F31" w:rsidP="00BA3F31">
      <w:pPr>
        <w:spacing w:line="580" w:lineRule="exact"/>
        <w:rPr>
          <w:rFonts w:ascii="仿宋_GB2312"/>
          <w:szCs w:val="32"/>
        </w:rPr>
      </w:pPr>
    </w:p>
    <w:p w:rsidR="00BA3F31" w:rsidRDefault="00BA3F31" w:rsidP="00954F9C">
      <w:pPr>
        <w:spacing w:line="580" w:lineRule="exact"/>
        <w:rPr>
          <w:rFonts w:ascii="仿宋_GB2312"/>
          <w:szCs w:val="32"/>
        </w:rPr>
      </w:pPr>
      <w:r>
        <w:rPr>
          <w:rFonts w:ascii="仿宋_GB2312" w:hint="eastAsia"/>
          <w:szCs w:val="32"/>
        </w:rPr>
        <w:t>各基层一级团委：</w:t>
      </w:r>
    </w:p>
    <w:p w:rsidR="00BA3F31" w:rsidRDefault="00BA3F31" w:rsidP="00954F9C">
      <w:pPr>
        <w:spacing w:line="580" w:lineRule="exact"/>
        <w:ind w:firstLineChars="200" w:firstLine="672"/>
        <w:rPr>
          <w:rFonts w:ascii="仿宋_GB2312"/>
          <w:szCs w:val="32"/>
        </w:rPr>
      </w:pPr>
      <w:r w:rsidRPr="00CA0EF9">
        <w:rPr>
          <w:rFonts w:ascii="仿宋_GB2312" w:hint="eastAsia"/>
          <w:szCs w:val="32"/>
        </w:rPr>
        <w:t>现将《</w:t>
      </w:r>
      <w:r>
        <w:rPr>
          <w:rFonts w:ascii="仿宋_GB2312" w:hint="eastAsia"/>
          <w:szCs w:val="32"/>
        </w:rPr>
        <w:t>东莞</w:t>
      </w:r>
      <w:r w:rsidRPr="00CA0EF9">
        <w:rPr>
          <w:rFonts w:ascii="仿宋_GB2312" w:hint="eastAsia"/>
          <w:szCs w:val="32"/>
        </w:rPr>
        <w:t>共青团</w:t>
      </w:r>
      <w:r w:rsidRPr="00064671">
        <w:rPr>
          <w:rFonts w:hint="eastAsia"/>
          <w:szCs w:val="32"/>
        </w:rPr>
        <w:t>201</w:t>
      </w:r>
      <w:r w:rsidR="00954F9C">
        <w:rPr>
          <w:rFonts w:hint="eastAsia"/>
          <w:szCs w:val="32"/>
        </w:rPr>
        <w:t>8</w:t>
      </w:r>
      <w:r w:rsidRPr="00CA0EF9">
        <w:rPr>
          <w:rFonts w:ascii="仿宋_GB2312" w:hint="eastAsia"/>
          <w:szCs w:val="32"/>
        </w:rPr>
        <w:t>年工作要点》印发给你们，请结合实际，认真抓好贯彻落实。</w:t>
      </w:r>
    </w:p>
    <w:p w:rsidR="00064671" w:rsidRPr="00CA0EF9" w:rsidRDefault="00064671" w:rsidP="00954F9C">
      <w:pPr>
        <w:spacing w:line="580" w:lineRule="exact"/>
        <w:ind w:firstLineChars="200" w:firstLine="672"/>
        <w:rPr>
          <w:rFonts w:ascii="仿宋_GB2312"/>
          <w:szCs w:val="32"/>
        </w:rPr>
      </w:pPr>
    </w:p>
    <w:p w:rsidR="00BA3F31" w:rsidRDefault="00A36990" w:rsidP="00954F9C">
      <w:pPr>
        <w:spacing w:line="580" w:lineRule="exact"/>
        <w:ind w:firstLineChars="200" w:firstLine="672"/>
        <w:rPr>
          <w:rFonts w:ascii="仿宋_GB2312"/>
          <w:szCs w:val="32"/>
        </w:rPr>
      </w:pPr>
      <w:r>
        <w:rPr>
          <w:rFonts w:ascii="仿宋_GB2312" w:hint="eastAsia"/>
          <w:szCs w:val="32"/>
        </w:rPr>
        <w:t>附件：</w:t>
      </w:r>
      <w:r w:rsidR="00BA3F31">
        <w:rPr>
          <w:rFonts w:ascii="仿宋_GB2312" w:hint="eastAsia"/>
          <w:szCs w:val="32"/>
        </w:rPr>
        <w:t>东莞</w:t>
      </w:r>
      <w:r w:rsidR="00BA3F31" w:rsidRPr="00CA0EF9">
        <w:rPr>
          <w:rFonts w:ascii="仿宋_GB2312" w:hint="eastAsia"/>
          <w:szCs w:val="32"/>
        </w:rPr>
        <w:t>共青团</w:t>
      </w:r>
      <w:r w:rsidR="00BA3F31" w:rsidRPr="00064671">
        <w:rPr>
          <w:rFonts w:hint="eastAsia"/>
          <w:szCs w:val="32"/>
        </w:rPr>
        <w:t>201</w:t>
      </w:r>
      <w:r w:rsidR="00954F9C">
        <w:rPr>
          <w:rFonts w:hint="eastAsia"/>
          <w:szCs w:val="32"/>
        </w:rPr>
        <w:t>8</w:t>
      </w:r>
      <w:r>
        <w:rPr>
          <w:rFonts w:ascii="仿宋_GB2312" w:hint="eastAsia"/>
          <w:szCs w:val="32"/>
        </w:rPr>
        <w:t>年工作要点</w:t>
      </w:r>
    </w:p>
    <w:p w:rsidR="00617F1E" w:rsidRDefault="00617F1E" w:rsidP="00954F9C">
      <w:pPr>
        <w:spacing w:line="580" w:lineRule="exact"/>
        <w:jc w:val="left"/>
        <w:rPr>
          <w:szCs w:val="32"/>
        </w:rPr>
      </w:pPr>
    </w:p>
    <w:p w:rsidR="00617F1E" w:rsidRDefault="00617F1E" w:rsidP="00954F9C">
      <w:pPr>
        <w:spacing w:line="580" w:lineRule="exact"/>
        <w:jc w:val="left"/>
        <w:rPr>
          <w:szCs w:val="32"/>
        </w:rPr>
      </w:pPr>
    </w:p>
    <w:p w:rsidR="00617F1E" w:rsidRDefault="00617F1E" w:rsidP="00954F9C">
      <w:pPr>
        <w:spacing w:line="580" w:lineRule="exact"/>
        <w:ind w:rightChars="200" w:right="672"/>
        <w:jc w:val="right"/>
        <w:rPr>
          <w:szCs w:val="32"/>
        </w:rPr>
      </w:pPr>
      <w:r>
        <w:rPr>
          <w:rFonts w:hint="eastAsia"/>
          <w:szCs w:val="32"/>
        </w:rPr>
        <w:t>共青团东莞市委员会</w:t>
      </w:r>
    </w:p>
    <w:p w:rsidR="00617F1E" w:rsidRDefault="00954F9C" w:rsidP="00954F9C">
      <w:pPr>
        <w:spacing w:line="580" w:lineRule="exact"/>
        <w:ind w:rightChars="200" w:right="672" w:firstLineChars="1600" w:firstLine="5376"/>
        <w:rPr>
          <w:rFonts w:ascii="仿宋_GB2312"/>
          <w:szCs w:val="32"/>
        </w:rPr>
      </w:pPr>
      <w:r>
        <w:rPr>
          <w:rFonts w:hint="eastAsia"/>
          <w:szCs w:val="32"/>
        </w:rPr>
        <w:t>2018</w:t>
      </w:r>
      <w:r w:rsidR="00617F1E">
        <w:rPr>
          <w:rFonts w:hint="eastAsia"/>
          <w:szCs w:val="32"/>
        </w:rPr>
        <w:t>年</w:t>
      </w:r>
      <w:r w:rsidR="00617F1E">
        <w:rPr>
          <w:rFonts w:hint="eastAsia"/>
          <w:szCs w:val="32"/>
        </w:rPr>
        <w:t>2</w:t>
      </w:r>
      <w:r w:rsidR="00617F1E">
        <w:rPr>
          <w:rFonts w:hint="eastAsia"/>
          <w:szCs w:val="32"/>
        </w:rPr>
        <w:t>月</w:t>
      </w:r>
      <w:r>
        <w:rPr>
          <w:rFonts w:hint="eastAsia"/>
          <w:szCs w:val="32"/>
        </w:rPr>
        <w:t>28</w:t>
      </w:r>
      <w:r w:rsidR="00617F1E">
        <w:rPr>
          <w:rFonts w:hint="eastAsia"/>
          <w:szCs w:val="32"/>
        </w:rPr>
        <w:t>日</w:t>
      </w:r>
    </w:p>
    <w:p w:rsidR="00617F1E" w:rsidRDefault="00617F1E" w:rsidP="00617F1E">
      <w:pPr>
        <w:spacing w:line="580" w:lineRule="exact"/>
        <w:jc w:val="right"/>
        <w:rPr>
          <w:rFonts w:ascii="仿宋_GB2312"/>
          <w:szCs w:val="32"/>
        </w:rPr>
      </w:pPr>
    </w:p>
    <w:p w:rsidR="00617F1E" w:rsidRDefault="00617F1E" w:rsidP="00617F1E">
      <w:pPr>
        <w:spacing w:line="580" w:lineRule="exact"/>
        <w:jc w:val="right"/>
        <w:rPr>
          <w:rFonts w:ascii="仿宋_GB2312"/>
          <w:szCs w:val="32"/>
        </w:rPr>
      </w:pPr>
    </w:p>
    <w:p w:rsidR="00617F1E" w:rsidRDefault="00617F1E" w:rsidP="00617F1E">
      <w:pPr>
        <w:spacing w:line="580" w:lineRule="exact"/>
        <w:jc w:val="right"/>
        <w:rPr>
          <w:rFonts w:ascii="仿宋_GB2312"/>
          <w:szCs w:val="32"/>
        </w:rPr>
      </w:pPr>
    </w:p>
    <w:p w:rsidR="00617F1E" w:rsidRDefault="00617F1E" w:rsidP="00617F1E">
      <w:pPr>
        <w:spacing w:line="580" w:lineRule="exact"/>
        <w:jc w:val="right"/>
        <w:rPr>
          <w:rFonts w:ascii="仿宋_GB2312"/>
          <w:szCs w:val="32"/>
        </w:rPr>
      </w:pPr>
    </w:p>
    <w:p w:rsidR="00617F1E" w:rsidRDefault="00617F1E" w:rsidP="00617F1E">
      <w:pPr>
        <w:spacing w:line="580" w:lineRule="exact"/>
        <w:jc w:val="right"/>
        <w:rPr>
          <w:rFonts w:ascii="仿宋_GB2312"/>
          <w:szCs w:val="32"/>
        </w:rPr>
      </w:pPr>
    </w:p>
    <w:p w:rsidR="00617F1E" w:rsidRDefault="00617F1E" w:rsidP="00617F1E">
      <w:pPr>
        <w:spacing w:line="580" w:lineRule="exact"/>
        <w:jc w:val="right"/>
        <w:rPr>
          <w:rFonts w:ascii="仿宋_GB2312"/>
          <w:szCs w:val="32"/>
        </w:rPr>
      </w:pPr>
    </w:p>
    <w:p w:rsidR="00617F1E" w:rsidRDefault="00617F1E" w:rsidP="00617F1E">
      <w:pPr>
        <w:spacing w:line="580" w:lineRule="exact"/>
        <w:jc w:val="right"/>
        <w:rPr>
          <w:rFonts w:ascii="仿宋_GB2312"/>
          <w:szCs w:val="32"/>
        </w:rPr>
      </w:pPr>
    </w:p>
    <w:p w:rsidR="00617F1E" w:rsidRDefault="00617F1E" w:rsidP="00617F1E">
      <w:pPr>
        <w:spacing w:line="580" w:lineRule="exact"/>
        <w:jc w:val="right"/>
        <w:rPr>
          <w:rFonts w:ascii="仿宋_GB2312"/>
          <w:szCs w:val="32"/>
        </w:rPr>
      </w:pPr>
    </w:p>
    <w:p w:rsidR="00EF3583" w:rsidRPr="00EF3583" w:rsidRDefault="00EF3583" w:rsidP="00EF3583">
      <w:pPr>
        <w:spacing w:line="580" w:lineRule="exact"/>
        <w:jc w:val="left"/>
        <w:rPr>
          <w:rFonts w:ascii="Times New Roman" w:eastAsia="方正小标宋简体" w:hAnsi="Times New Roman"/>
          <w:szCs w:val="32"/>
        </w:rPr>
      </w:pPr>
      <w:r w:rsidRPr="00EF3583">
        <w:rPr>
          <w:rFonts w:ascii="Times New Roman" w:eastAsia="方正小标宋简体" w:hAnsi="Times New Roman" w:hint="eastAsia"/>
          <w:szCs w:val="32"/>
        </w:rPr>
        <w:lastRenderedPageBreak/>
        <w:t>附件</w:t>
      </w:r>
    </w:p>
    <w:p w:rsidR="00954F9C" w:rsidRDefault="00954F9C" w:rsidP="00EF3583">
      <w:pPr>
        <w:spacing w:line="580" w:lineRule="exact"/>
        <w:jc w:val="center"/>
        <w:rPr>
          <w:rFonts w:ascii="Times New Roman" w:eastAsia="方正小标宋简体" w:hAnsi="Times New Roman"/>
          <w:sz w:val="42"/>
          <w:szCs w:val="42"/>
        </w:rPr>
      </w:pPr>
    </w:p>
    <w:p w:rsidR="00EF3583" w:rsidRPr="00E67FF2" w:rsidRDefault="00EF3583" w:rsidP="00EF3583">
      <w:pPr>
        <w:spacing w:line="580" w:lineRule="exact"/>
        <w:jc w:val="center"/>
        <w:rPr>
          <w:rFonts w:ascii="Times New Roman" w:eastAsia="方正小标宋简体" w:hAnsi="Times New Roman"/>
          <w:sz w:val="42"/>
          <w:szCs w:val="42"/>
        </w:rPr>
      </w:pPr>
      <w:r w:rsidRPr="00E67FF2">
        <w:rPr>
          <w:rFonts w:ascii="Times New Roman" w:eastAsia="方正小标宋简体" w:hAnsi="Times New Roman"/>
          <w:sz w:val="42"/>
          <w:szCs w:val="42"/>
        </w:rPr>
        <w:t>东莞共青团</w:t>
      </w:r>
      <w:r w:rsidRPr="00247275">
        <w:rPr>
          <w:rFonts w:eastAsia="NEU-BZ-S92"/>
          <w:sz w:val="42"/>
          <w:szCs w:val="42"/>
        </w:rPr>
        <w:t>2018</w:t>
      </w:r>
      <w:r w:rsidRPr="00E67FF2">
        <w:rPr>
          <w:rFonts w:ascii="Times New Roman" w:eastAsia="方正小标宋简体" w:hAnsi="Times New Roman"/>
          <w:sz w:val="42"/>
          <w:szCs w:val="42"/>
        </w:rPr>
        <w:t>年工作要点</w:t>
      </w:r>
    </w:p>
    <w:p w:rsidR="00EF3583" w:rsidRPr="00806709" w:rsidRDefault="00EF3583" w:rsidP="00806709">
      <w:pPr>
        <w:spacing w:line="580" w:lineRule="exact"/>
        <w:jc w:val="center"/>
        <w:rPr>
          <w:rFonts w:ascii="仿宋_GB2312" w:hAnsi="Times New Roman"/>
        </w:rPr>
      </w:pPr>
    </w:p>
    <w:p w:rsidR="005C68F2" w:rsidRDefault="005C68F2" w:rsidP="00EF3583">
      <w:pPr>
        <w:spacing w:line="580" w:lineRule="exact"/>
        <w:ind w:firstLineChars="200" w:firstLine="672"/>
      </w:pPr>
      <w:r w:rsidRPr="005C68F2">
        <w:rPr>
          <w:rFonts w:hint="eastAsia"/>
        </w:rPr>
        <w:t>全面贯彻党的十九大精神，以习近平新时代中国特色社会主义思想为指导，深入贯彻习近平总书记对广东重要指示批示精神，全面落实团中央十七届七中全会、市委十四届五次全会和团省委十三届八次全会精神，以全面推进共青团改革为中心，坚持稳中求进工作总基调，以团的十八大、省的第十四次团代会召开为契机，紧紧围绕保持和增强政治性、先进性、群众性的目标，坚定不移、攻坚克难，全面加强从严治团，团结带领广大团员青年以实际行动为我市加快推动更高水平发展，努力在全面建成小康社会、加快建设社会主义现代化新征程中奉献青春力量</w:t>
      </w:r>
      <w:r>
        <w:rPr>
          <w:rFonts w:hint="eastAsia"/>
        </w:rPr>
        <w:t>。</w:t>
      </w:r>
    </w:p>
    <w:p w:rsidR="005C68F2" w:rsidRDefault="00EF3583" w:rsidP="005C68F2">
      <w:pPr>
        <w:spacing w:line="580" w:lineRule="exact"/>
        <w:ind w:firstLineChars="200" w:firstLine="672"/>
        <w:rPr>
          <w:rFonts w:ascii="Times New Roman" w:eastAsia="黑体" w:hAnsi="黑体"/>
        </w:rPr>
      </w:pPr>
      <w:r w:rsidRPr="005F2EC1">
        <w:rPr>
          <w:rFonts w:ascii="Times New Roman" w:eastAsia="黑体" w:hAnsi="黑体"/>
        </w:rPr>
        <w:t>一、</w:t>
      </w:r>
      <w:r w:rsidR="005C68F2" w:rsidRPr="005F2EC1">
        <w:rPr>
          <w:rFonts w:ascii="Times New Roman" w:eastAsia="黑体" w:hAnsi="黑体"/>
        </w:rPr>
        <w:t>聚焦习近平新时代中国特色社会主义思想主线，深入学习宣传贯彻党的十九大精神</w:t>
      </w:r>
    </w:p>
    <w:p w:rsidR="00EF3583" w:rsidRPr="00247275" w:rsidRDefault="00EF3583" w:rsidP="005C68F2">
      <w:pPr>
        <w:spacing w:line="580" w:lineRule="exact"/>
        <w:ind w:firstLineChars="200" w:firstLine="674"/>
        <w:rPr>
          <w:rFonts w:ascii="仿宋_GB2312" w:hAnsi="Times New Roman"/>
        </w:rPr>
      </w:pPr>
      <w:r w:rsidRPr="00247275">
        <w:rPr>
          <w:b/>
        </w:rPr>
        <w:t>1</w:t>
      </w:r>
      <w:r w:rsidRPr="00247275">
        <w:rPr>
          <w:rFonts w:ascii="楷体_GB2312" w:eastAsia="楷体_GB2312" w:hAnsi="Times New Roman" w:hint="eastAsia"/>
          <w:b/>
        </w:rPr>
        <w:t>．</w:t>
      </w:r>
      <w:r w:rsidRPr="00F751E1">
        <w:rPr>
          <w:rFonts w:ascii="楷体_GB2312" w:eastAsia="楷体_GB2312" w:hAnsi="Times New Roman" w:hint="eastAsia"/>
          <w:b/>
        </w:rPr>
        <w:t>深入开展“不忘初心、牢记使命”主题教育活动。</w:t>
      </w:r>
      <w:r w:rsidRPr="00247275">
        <w:rPr>
          <w:rFonts w:ascii="仿宋_GB2312" w:hAnsi="Times New Roman" w:hint="eastAsia"/>
        </w:rPr>
        <w:t>切实用习近平新时代中国特色社会主义思想武装头脑、指导实践、推动工作。认真组织学习党的十九大精神和《习近平关于青少年和共青团工作论述摘编》，开展学习《习近平谈治国理政》专题在线知识竞赛，在思想上政治上行动上同以习近平同志为核心的党中央保持高度一致。常态化开展团干部深</w:t>
      </w:r>
      <w:r w:rsidRPr="00247275">
        <w:rPr>
          <w:rFonts w:ascii="仿宋_GB2312" w:hAnsi="Times New Roman" w:hint="eastAsia"/>
        </w:rPr>
        <w:lastRenderedPageBreak/>
        <w:t>入基层讲党团课活动，做到专职团干全覆盖。深度参与网络舆论引导工作，开展“中国好网民”“向上向善好青年”等评先评优活动。</w:t>
      </w:r>
    </w:p>
    <w:p w:rsidR="00EF3583" w:rsidRPr="005F2EC1" w:rsidRDefault="00EF3583" w:rsidP="00EF3583">
      <w:pPr>
        <w:spacing w:line="580" w:lineRule="exact"/>
        <w:ind w:firstLineChars="200" w:firstLine="674"/>
        <w:rPr>
          <w:rFonts w:ascii="Times New Roman" w:hAnsi="Times New Roman"/>
        </w:rPr>
      </w:pPr>
      <w:r w:rsidRPr="00247275">
        <w:rPr>
          <w:b/>
        </w:rPr>
        <w:t>2</w:t>
      </w:r>
      <w:r w:rsidRPr="00247275">
        <w:rPr>
          <w:rFonts w:ascii="楷体_GB2312" w:eastAsia="楷体_GB2312" w:hAnsi="Times New Roman" w:hint="eastAsia"/>
          <w:b/>
        </w:rPr>
        <w:t>．</w:t>
      </w:r>
      <w:r w:rsidRPr="00F751E1">
        <w:rPr>
          <w:rFonts w:ascii="楷体_GB2312" w:eastAsia="楷体_GB2312" w:hAnsi="Times New Roman"/>
          <w:b/>
        </w:rPr>
        <w:t>围绕</w:t>
      </w:r>
      <w:r w:rsidRPr="00F751E1">
        <w:rPr>
          <w:rFonts w:ascii="楷体_GB2312" w:eastAsia="楷体_GB2312" w:hAnsi="Times New Roman"/>
          <w:b/>
        </w:rPr>
        <w:t>“</w:t>
      </w:r>
      <w:r w:rsidRPr="00F751E1">
        <w:rPr>
          <w:rFonts w:ascii="楷体_GB2312" w:eastAsia="楷体_GB2312" w:hAnsi="Times New Roman"/>
          <w:b/>
        </w:rPr>
        <w:t>纪念改革开放</w:t>
      </w:r>
      <w:r w:rsidRPr="00247275">
        <w:rPr>
          <w:rFonts w:eastAsia="楷体_GB2312"/>
          <w:b/>
        </w:rPr>
        <w:t>40</w:t>
      </w:r>
      <w:r w:rsidRPr="00F751E1">
        <w:rPr>
          <w:rFonts w:ascii="楷体_GB2312" w:eastAsia="楷体_GB2312" w:hAnsi="Times New Roman"/>
          <w:b/>
        </w:rPr>
        <w:t>周年</w:t>
      </w:r>
      <w:r w:rsidRPr="00F751E1">
        <w:rPr>
          <w:rFonts w:ascii="楷体_GB2312" w:eastAsia="楷体_GB2312" w:hAnsi="Times New Roman"/>
          <w:b/>
        </w:rPr>
        <w:t>”</w:t>
      </w:r>
      <w:r w:rsidRPr="00F751E1">
        <w:rPr>
          <w:rFonts w:ascii="楷体_GB2312" w:eastAsia="楷体_GB2312" w:hAnsi="Times New Roman"/>
          <w:b/>
        </w:rPr>
        <w:t>系列主题活动，</w:t>
      </w:r>
      <w:r w:rsidRPr="00F751E1">
        <w:rPr>
          <w:rFonts w:ascii="楷体_GB2312" w:eastAsia="楷体_GB2312" w:hAnsi="Times New Roman" w:hint="eastAsia"/>
          <w:b/>
        </w:rPr>
        <w:t>深化青少年对国情省情市情的认识</w:t>
      </w:r>
      <w:r w:rsidRPr="00F751E1">
        <w:rPr>
          <w:rFonts w:ascii="楷体_GB2312" w:eastAsia="楷体_GB2312" w:hAnsi="Times New Roman"/>
          <w:b/>
        </w:rPr>
        <w:t>。</w:t>
      </w:r>
      <w:r w:rsidRPr="00247275">
        <w:rPr>
          <w:rFonts w:ascii="仿宋_GB2312" w:hAnsi="Times New Roman" w:hint="eastAsia"/>
        </w:rPr>
        <w:t>以“纪念改革开放</w:t>
      </w:r>
      <w:r w:rsidRPr="00247275">
        <w:rPr>
          <w:rFonts w:hint="eastAsia"/>
        </w:rPr>
        <w:t>40</w:t>
      </w:r>
      <w:r w:rsidRPr="00247275">
        <w:rPr>
          <w:rFonts w:ascii="仿宋_GB2312" w:hAnsi="Times New Roman" w:hint="eastAsia"/>
        </w:rPr>
        <w:t>周年”系列主题活动为重点，开展线上线下宣传活动，推出系列文化产品，让青少年切身感受改革开放</w:t>
      </w:r>
      <w:r w:rsidRPr="00247275">
        <w:rPr>
          <w:rFonts w:hint="eastAsia"/>
        </w:rPr>
        <w:t>40</w:t>
      </w:r>
      <w:r w:rsidRPr="00247275">
        <w:rPr>
          <w:rFonts w:ascii="仿宋_GB2312" w:hAnsi="Times New Roman" w:hint="eastAsia"/>
        </w:rPr>
        <w:t>年来的沧桑巨变和伟大成就，激发青少年的家国情怀和使命意识。开展“新时代新青年”主题宣讲活动，摆明讲透发展新形势，让青年把握重大历史机遇，为推动东莞改革开放在新起点上续写新篇章，努力在全面建成小康社会、加快建设社会主义现代化新征程上走在前列作出应有的贡献。</w:t>
      </w:r>
    </w:p>
    <w:p w:rsidR="00EF3583" w:rsidRPr="00247275" w:rsidRDefault="00EF3583" w:rsidP="00EF3583">
      <w:pPr>
        <w:spacing w:line="580" w:lineRule="exact"/>
        <w:ind w:firstLineChars="200" w:firstLine="672"/>
        <w:rPr>
          <w:rFonts w:ascii="仿宋_GB2312" w:hAnsi="方正仿宋_GBK" w:cs="方正仿宋_GBK"/>
          <w:szCs w:val="32"/>
        </w:rPr>
      </w:pPr>
      <w:r w:rsidRPr="00247275">
        <w:rPr>
          <w:rFonts w:eastAsia="NEU-BZ-S92" w:hint="eastAsia"/>
          <w:b/>
        </w:rPr>
        <w:t>3</w:t>
      </w:r>
      <w:r w:rsidRPr="00247275">
        <w:rPr>
          <w:rFonts w:ascii="楷体_GB2312" w:eastAsia="楷体_GB2312" w:hAnsi="Times New Roman" w:hint="eastAsia"/>
          <w:b/>
        </w:rPr>
        <w:t>．</w:t>
      </w:r>
      <w:r w:rsidRPr="00537448">
        <w:rPr>
          <w:rFonts w:ascii="楷体_GB2312" w:eastAsia="楷体_GB2312" w:hAnsi="Times New Roman" w:hint="eastAsia"/>
          <w:b/>
        </w:rPr>
        <w:t>全面加强青少年思想政治引领工作，引导广大青少年树立社会主义核心价值观。</w:t>
      </w:r>
      <w:r w:rsidRPr="00247275">
        <w:rPr>
          <w:rFonts w:ascii="仿宋_GB2312" w:hAnsi="Times New Roman" w:hint="eastAsia"/>
        </w:rPr>
        <w:t>深化中华民族伟大复兴“中国梦”主题宣传教育，开展“红领巾心向党”“与人生对话”“</w:t>
      </w:r>
      <w:r w:rsidRPr="00247275">
        <w:rPr>
          <w:rFonts w:hint="eastAsia"/>
        </w:rPr>
        <w:t>18</w:t>
      </w:r>
      <w:r w:rsidRPr="00247275">
        <w:rPr>
          <w:rFonts w:ascii="仿宋_GB2312" w:hAnsi="Times New Roman" w:hint="eastAsia"/>
        </w:rPr>
        <w:t>岁成人仪式”等活动。面向少先队员开展“争做新时代好队员”“我向习爷爷说句心里话”活动。深化寻找“最美南粤少年”活动，扩大活动覆盖面和影响力。持续推进“重走东纵路”“莞疆少年手拉手”“主题队日”等品牌活动。为思想政治引领的内容注入青春气息，以青少年喜闻乐见的形式进行解读和展示，并借助全媒体渠道广泛传播，</w:t>
      </w:r>
      <w:r w:rsidRPr="00247275">
        <w:rPr>
          <w:rFonts w:ascii="仿宋_GB2312" w:hAnsi="方正仿宋_GBK" w:cs="方正仿宋_GBK" w:hint="eastAsia"/>
          <w:szCs w:val="32"/>
        </w:rPr>
        <w:t>引导青年坚定道路自信、理论自信、制度自信、文化自信。</w:t>
      </w:r>
    </w:p>
    <w:p w:rsidR="00EF3583" w:rsidRPr="00247275" w:rsidRDefault="00EF3583" w:rsidP="00EF3583">
      <w:pPr>
        <w:spacing w:line="580" w:lineRule="exact"/>
        <w:ind w:firstLineChars="200" w:firstLine="674"/>
        <w:rPr>
          <w:rFonts w:ascii="仿宋_GB2312" w:hAnsi="Times New Roman"/>
        </w:rPr>
      </w:pPr>
      <w:r w:rsidRPr="00247275">
        <w:rPr>
          <w:b/>
        </w:rPr>
        <w:lastRenderedPageBreak/>
        <w:t>4</w:t>
      </w:r>
      <w:r w:rsidRPr="00247275">
        <w:rPr>
          <w:rFonts w:ascii="楷体_GB2312" w:eastAsia="楷体_GB2312" w:hAnsi="Times New Roman" w:hint="eastAsia"/>
          <w:b/>
        </w:rPr>
        <w:t>．</w:t>
      </w:r>
      <w:r w:rsidRPr="00F751E1">
        <w:rPr>
          <w:rFonts w:ascii="楷体_GB2312" w:eastAsia="楷体_GB2312" w:hAnsi="Times New Roman"/>
          <w:b/>
        </w:rPr>
        <w:t>着力增强团员队伍先进性，充分发挥团员模范作用。</w:t>
      </w:r>
      <w:r w:rsidRPr="00247275">
        <w:rPr>
          <w:rFonts w:ascii="仿宋_GB2312" w:hAnsi="Times New Roman" w:hint="eastAsia"/>
        </w:rPr>
        <w:t>从团员发展、教育管理全流程加强团员队伍建设, 进一步严格入团程序标准, 提高团员发展质量。打造团员先锋岗（队）工作品牌，带动青年在学习工作生活中创先争优，初步建成青少年人才库。深化“青年文明号”创建工作，加强“青年文明号”等优秀组织横向交流，积极开展“青年文明号开放周”活动。</w:t>
      </w:r>
    </w:p>
    <w:p w:rsidR="00EF3583" w:rsidRDefault="00EF3583" w:rsidP="00EF3583">
      <w:pPr>
        <w:spacing w:line="580" w:lineRule="exact"/>
        <w:ind w:firstLineChars="200" w:firstLine="672"/>
        <w:rPr>
          <w:rFonts w:ascii="黑体" w:eastAsia="黑体" w:hAnsi="黑体"/>
        </w:rPr>
      </w:pPr>
      <w:r>
        <w:rPr>
          <w:rFonts w:ascii="黑体" w:eastAsia="黑体" w:hAnsi="黑体" w:hint="eastAsia"/>
        </w:rPr>
        <w:t>二</w:t>
      </w:r>
      <w:r w:rsidRPr="00997E03">
        <w:rPr>
          <w:rFonts w:ascii="黑体" w:eastAsia="黑体" w:hAnsi="黑体"/>
        </w:rPr>
        <w:t>、向</w:t>
      </w:r>
      <w:r>
        <w:rPr>
          <w:rFonts w:ascii="黑体" w:eastAsia="黑体" w:hAnsi="黑体" w:hint="eastAsia"/>
        </w:rPr>
        <w:t>从严治党对标</w:t>
      </w:r>
      <w:r w:rsidRPr="00997E03">
        <w:rPr>
          <w:rFonts w:ascii="黑体" w:eastAsia="黑体" w:hAnsi="黑体"/>
        </w:rPr>
        <w:t>看齐，</w:t>
      </w:r>
      <w:r>
        <w:rPr>
          <w:rFonts w:ascii="黑体" w:eastAsia="黑体" w:hAnsi="黑体" w:hint="eastAsia"/>
        </w:rPr>
        <w:t>深入推进从严治团工作</w:t>
      </w:r>
    </w:p>
    <w:p w:rsidR="00EF3583" w:rsidRPr="00DB5477" w:rsidRDefault="00EF3583" w:rsidP="00EF3583">
      <w:pPr>
        <w:spacing w:line="580" w:lineRule="exact"/>
        <w:ind w:firstLineChars="200" w:firstLine="672"/>
        <w:rPr>
          <w:rFonts w:ascii="仿宋_GB2312" w:hAnsi="黑体"/>
        </w:rPr>
      </w:pPr>
      <w:r w:rsidRPr="00247275">
        <w:rPr>
          <w:rFonts w:eastAsia="NEU-BZ-S92" w:hint="eastAsia"/>
          <w:b/>
        </w:rPr>
        <w:t>５</w:t>
      </w:r>
      <w:r w:rsidRPr="001100F5">
        <w:rPr>
          <w:rFonts w:ascii="楷体_GB2312" w:eastAsia="楷体_GB2312" w:hAnsi="黑体" w:hint="eastAsia"/>
          <w:b/>
        </w:rPr>
        <w:t>．始终把政治纪律和政治规矩挺在前面。</w:t>
      </w:r>
      <w:r w:rsidRPr="00247275">
        <w:rPr>
          <w:rFonts w:ascii="仿宋_GB2312" w:hAnsi="黑体" w:hint="eastAsia"/>
        </w:rPr>
        <w:t>全市团组织要坚决贯彻党的政治纪律和政治规矩，从政治上思想上组织上作风上全面彻底肃清李嘉、万庆良流毒影响，营造风清气正的良好政治生态。要牢固树立“四个意识”，坚决维护以习近平同志为核心的党中央权威和集中统一领导，自觉把共青团工作放在党政工作大局中来定位，确保广大团干部坚定政治理想、站稳政治立场、把稳政治方向，增强政治警觉性和政治鉴别力。</w:t>
      </w:r>
      <w:r w:rsidRPr="00DB5477">
        <w:rPr>
          <w:rFonts w:ascii="仿宋_GB2312" w:hAnsi="黑体" w:hint="eastAsia"/>
        </w:rPr>
        <w:t xml:space="preserve"> </w:t>
      </w:r>
    </w:p>
    <w:p w:rsidR="00EF3583" w:rsidRPr="00247275" w:rsidRDefault="00EF3583" w:rsidP="00EF3583">
      <w:pPr>
        <w:spacing w:line="580" w:lineRule="exact"/>
        <w:ind w:firstLineChars="200" w:firstLine="672"/>
        <w:rPr>
          <w:rFonts w:ascii="仿宋_GB2312" w:hAnsi="Times New Roman"/>
        </w:rPr>
      </w:pPr>
      <w:r w:rsidRPr="00247275">
        <w:rPr>
          <w:rFonts w:eastAsia="NEU-BZ-S92" w:hint="eastAsia"/>
          <w:b/>
        </w:rPr>
        <w:t>６</w:t>
      </w:r>
      <w:r>
        <w:rPr>
          <w:rFonts w:ascii="楷体_GB2312" w:eastAsia="楷体_GB2312" w:hAnsi="Times New Roman" w:hint="eastAsia"/>
          <w:b/>
        </w:rPr>
        <w:t>．</w:t>
      </w:r>
      <w:r w:rsidRPr="0078429E">
        <w:rPr>
          <w:rFonts w:ascii="楷体_GB2312" w:eastAsia="楷体_GB2312" w:hAnsi="Times New Roman" w:hint="eastAsia"/>
          <w:b/>
        </w:rPr>
        <w:t>落实中央八项规定</w:t>
      </w:r>
      <w:r>
        <w:rPr>
          <w:rFonts w:ascii="楷体_GB2312" w:eastAsia="楷体_GB2312" w:hAnsi="Times New Roman" w:hint="eastAsia"/>
          <w:b/>
        </w:rPr>
        <w:t>精神和纠正“四风”</w:t>
      </w:r>
      <w:r w:rsidRPr="0078429E">
        <w:rPr>
          <w:rFonts w:ascii="楷体_GB2312" w:eastAsia="楷体_GB2312" w:hAnsi="Times New Roman" w:hint="eastAsia"/>
          <w:b/>
        </w:rPr>
        <w:t>。</w:t>
      </w:r>
      <w:r w:rsidRPr="00247275">
        <w:rPr>
          <w:rFonts w:ascii="仿宋_GB2312" w:hAnsi="Times New Roman" w:hint="eastAsia"/>
        </w:rPr>
        <w:t>全方位推进从严治团，制定团市委贯彻落实中央八项规定实施细则、共青团抓落实督办问责制度等从严治团工作机制，带动全市团干部模范执行中央八项规定，自觉反四风，坚决杜绝团内形式主义、官僚主义作风。抓好团干部成长观教育，以团校改革为契机，全面提升全市团干部培训的规模、频次和成效，</w:t>
      </w:r>
      <w:r w:rsidRPr="00247275">
        <w:rPr>
          <w:rFonts w:ascii="仿宋_GB2312" w:hAnsi="Times New Roman" w:hint="eastAsia"/>
        </w:rPr>
        <w:lastRenderedPageBreak/>
        <w:t>着重突出政治建设和作风建设内容。</w:t>
      </w:r>
    </w:p>
    <w:p w:rsidR="00EF3583" w:rsidRPr="00247275" w:rsidRDefault="00EF3583" w:rsidP="00EF3583">
      <w:pPr>
        <w:spacing w:line="580" w:lineRule="exact"/>
        <w:ind w:firstLineChars="200" w:firstLine="672"/>
        <w:rPr>
          <w:rFonts w:ascii="仿宋_GB2312" w:hAnsi="Times New Roman"/>
          <w:b/>
        </w:rPr>
      </w:pPr>
      <w:r w:rsidRPr="00247275">
        <w:rPr>
          <w:rFonts w:eastAsia="NEU-BZ-S92" w:hint="eastAsia"/>
          <w:b/>
        </w:rPr>
        <w:t>７</w:t>
      </w:r>
      <w:r w:rsidRPr="0078429E">
        <w:rPr>
          <w:rFonts w:ascii="楷体_GB2312" w:eastAsia="楷体_GB2312" w:hAnsi="Times New Roman" w:hint="eastAsia"/>
          <w:b/>
        </w:rPr>
        <w:t>．</w:t>
      </w:r>
      <w:r>
        <w:rPr>
          <w:rFonts w:ascii="楷体_GB2312" w:eastAsia="楷体_GB2312" w:hAnsi="Times New Roman" w:hint="eastAsia"/>
          <w:b/>
        </w:rPr>
        <w:t>锻造一支政治过硬立场坚定团干队伍。</w:t>
      </w:r>
      <w:r w:rsidRPr="00247275">
        <w:rPr>
          <w:rFonts w:ascii="仿宋_GB2312" w:hAnsi="Times New Roman" w:hint="eastAsia"/>
        </w:rPr>
        <w:t>严肃团内政治生活，认真落实“三会两制一课”，提升基层团组织凝聚力和战斗力。引导团员增强政治意识、大局意识、核心意识、看齐意识，</w:t>
      </w:r>
      <w:r w:rsidRPr="00247275">
        <w:rPr>
          <w:rFonts w:ascii="仿宋_GB2312" w:hint="eastAsia"/>
          <w:szCs w:val="32"/>
        </w:rPr>
        <w:t>牢固树立“做青年友不做青年官”的意识，严格把好团干部的选拔任用关。对标全面从严治党要求,对作风不严不实、工作落实不力、青年满意度低的团干部</w:t>
      </w:r>
      <w:r w:rsidR="005C68F2">
        <w:rPr>
          <w:rFonts w:ascii="仿宋_GB2312" w:hint="eastAsia"/>
          <w:szCs w:val="32"/>
        </w:rPr>
        <w:t>从严执纪问责。</w:t>
      </w:r>
    </w:p>
    <w:p w:rsidR="00EF3583" w:rsidRPr="005F2EC1" w:rsidRDefault="00EF3583" w:rsidP="00EF3583">
      <w:pPr>
        <w:spacing w:line="580" w:lineRule="exact"/>
        <w:ind w:firstLineChars="200" w:firstLine="672"/>
        <w:rPr>
          <w:rFonts w:ascii="Times New Roman" w:hAnsi="Times New Roman"/>
        </w:rPr>
      </w:pPr>
      <w:r>
        <w:rPr>
          <w:rFonts w:ascii="Times New Roman" w:eastAsia="黑体" w:hAnsi="黑体" w:hint="eastAsia"/>
        </w:rPr>
        <w:t>三</w:t>
      </w:r>
      <w:r w:rsidRPr="005F2EC1">
        <w:rPr>
          <w:rFonts w:ascii="Times New Roman" w:eastAsia="黑体" w:hAnsi="黑体"/>
        </w:rPr>
        <w:t>、坚定改革定力，大力推进共青团改革攻坚</w:t>
      </w:r>
    </w:p>
    <w:p w:rsidR="00EF3583" w:rsidRPr="00247275" w:rsidRDefault="00EF3583" w:rsidP="00EF3583">
      <w:pPr>
        <w:spacing w:line="580" w:lineRule="exact"/>
        <w:ind w:firstLineChars="200" w:firstLine="672"/>
        <w:rPr>
          <w:rFonts w:ascii="仿宋_GB2312" w:hAnsi="Times New Roman"/>
        </w:rPr>
      </w:pPr>
      <w:r w:rsidRPr="00247275">
        <w:rPr>
          <w:rFonts w:eastAsia="NEU-BZ-S92" w:hint="eastAsia"/>
          <w:b/>
        </w:rPr>
        <w:t>８</w:t>
      </w:r>
      <w:r w:rsidRPr="003B3199">
        <w:rPr>
          <w:rFonts w:ascii="楷体_GB2312" w:eastAsia="楷体_GB2312" w:hAnsi="Times New Roman" w:hint="eastAsia"/>
          <w:b/>
        </w:rPr>
        <w:t>．</w:t>
      </w:r>
      <w:r w:rsidRPr="00F751E1">
        <w:rPr>
          <w:rFonts w:ascii="楷体_GB2312" w:eastAsia="楷体_GB2312" w:hAnsi="Times New Roman"/>
          <w:b/>
        </w:rPr>
        <w:t>以改革</w:t>
      </w:r>
      <w:r w:rsidRPr="00F751E1">
        <w:rPr>
          <w:rFonts w:ascii="楷体_GB2312" w:eastAsia="楷体_GB2312" w:hAnsi="Times New Roman" w:hint="eastAsia"/>
          <w:b/>
        </w:rPr>
        <w:t>巩固</w:t>
      </w:r>
      <w:r w:rsidRPr="00F751E1">
        <w:rPr>
          <w:rFonts w:ascii="楷体_GB2312" w:eastAsia="楷体_GB2312" w:hAnsi="Times New Roman"/>
          <w:b/>
        </w:rPr>
        <w:t>基层团组织</w:t>
      </w:r>
      <w:r w:rsidRPr="00F751E1">
        <w:rPr>
          <w:rFonts w:ascii="楷体_GB2312" w:eastAsia="楷体_GB2312" w:hAnsi="Times New Roman" w:hint="eastAsia"/>
          <w:b/>
        </w:rPr>
        <w:t>，深化共青团改革攻坚工作</w:t>
      </w:r>
      <w:r w:rsidRPr="00F751E1">
        <w:rPr>
          <w:rFonts w:ascii="楷体_GB2312" w:eastAsia="楷体_GB2312" w:hAnsi="Times New Roman"/>
          <w:b/>
        </w:rPr>
        <w:t>。</w:t>
      </w:r>
      <w:r w:rsidRPr="00247275">
        <w:rPr>
          <w:rFonts w:ascii="仿宋_GB2312" w:hAnsi="Times New Roman" w:hint="eastAsia"/>
        </w:rPr>
        <w:t>认真落实省委组织部、省编办、团省委《关于规范全省乡镇、街道共青团组织设置等有关问题的意见》(团粤联发〔</w:t>
      </w:r>
      <w:r w:rsidRPr="00247275">
        <w:rPr>
          <w:rFonts w:hint="eastAsia"/>
        </w:rPr>
        <w:t>2018</w:t>
      </w:r>
      <w:r w:rsidRPr="00247275">
        <w:rPr>
          <w:rFonts w:ascii="仿宋_GB2312" w:hAnsi="Times New Roman" w:hint="eastAsia"/>
        </w:rPr>
        <w:t xml:space="preserve">〕 </w:t>
      </w:r>
      <w:r w:rsidRPr="00247275">
        <w:rPr>
          <w:rFonts w:hint="eastAsia"/>
        </w:rPr>
        <w:t>4</w:t>
      </w:r>
      <w:r w:rsidRPr="00247275">
        <w:rPr>
          <w:rFonts w:ascii="仿宋_GB2312" w:hAnsi="Times New Roman" w:hint="eastAsia"/>
        </w:rPr>
        <w:t>号），选优配强镇街专职团委书记，巩固推进镇街大团委建设，促进强镇带村。大力加强“智慧团建”工作，及时完善组织树的建立、团干部的录入和入驻“智慧团建”系统移动端，落实全体团员在线报到，实现对团组织、团员和团干部的信息化管理，夯实基层基础工作。以全市村（社区）团组织集中换届为契机，进一步夯实村（社区）团组织基础建设，服务美丽乡村建设。</w:t>
      </w:r>
      <w:r w:rsidR="005C68F2" w:rsidRPr="00247275">
        <w:rPr>
          <w:rFonts w:ascii="仿宋_GB2312" w:hAnsi="Times New Roman" w:hint="eastAsia"/>
        </w:rPr>
        <w:t>促进全市“两新”团组织建设，整合更多资源向“两新”团组织倾斜</w:t>
      </w:r>
      <w:r w:rsidR="005C68F2">
        <w:rPr>
          <w:rFonts w:ascii="仿宋_GB2312" w:hAnsi="Times New Roman" w:hint="eastAsia"/>
        </w:rPr>
        <w:t>，推动全市培育一批具有</w:t>
      </w:r>
      <w:r w:rsidR="005C68F2" w:rsidRPr="00247275">
        <w:rPr>
          <w:rFonts w:ascii="仿宋_GB2312" w:hAnsi="Times New Roman" w:hint="eastAsia"/>
        </w:rPr>
        <w:t>东莞特色的“两新”组织代表。</w:t>
      </w:r>
      <w:r w:rsidRPr="00247275">
        <w:rPr>
          <w:rFonts w:ascii="仿宋_GB2312" w:hAnsi="Times New Roman" w:hint="eastAsia"/>
        </w:rPr>
        <w:t>深化我市片区团工委工作互动互联机制，实现互利合作共赢的良好局面。</w:t>
      </w:r>
    </w:p>
    <w:p w:rsidR="00EF3583" w:rsidRPr="005F2EC1" w:rsidRDefault="00EF3583" w:rsidP="00EF3583">
      <w:pPr>
        <w:spacing w:line="580" w:lineRule="exact"/>
        <w:ind w:firstLineChars="200" w:firstLine="674"/>
        <w:rPr>
          <w:rFonts w:ascii="Times New Roman" w:hAnsi="Times New Roman"/>
        </w:rPr>
      </w:pPr>
      <w:r w:rsidRPr="00247275">
        <w:rPr>
          <w:rFonts w:hint="eastAsia"/>
          <w:b/>
        </w:rPr>
        <w:lastRenderedPageBreak/>
        <w:t>9</w:t>
      </w:r>
      <w:r w:rsidRPr="003B3199">
        <w:rPr>
          <w:rFonts w:ascii="楷体_GB2312" w:eastAsia="楷体_GB2312" w:hAnsi="Times New Roman" w:hint="eastAsia"/>
          <w:b/>
        </w:rPr>
        <w:t>．</w:t>
      </w:r>
      <w:r w:rsidRPr="00F751E1">
        <w:rPr>
          <w:rFonts w:ascii="楷体_GB2312" w:eastAsia="楷体_GB2312" w:hAnsi="Times New Roman"/>
          <w:b/>
        </w:rPr>
        <w:t>进一步深化团的机制改革，推动工作观念、工作方式、工作作风持续转变。</w:t>
      </w:r>
      <w:r w:rsidRPr="00247275">
        <w:rPr>
          <w:rFonts w:ascii="仿宋_GB2312" w:hAnsi="Times New Roman" w:hint="eastAsia"/>
        </w:rPr>
        <w:t>做好“</w:t>
      </w:r>
      <w:r w:rsidRPr="00247275">
        <w:rPr>
          <w:rFonts w:hint="eastAsia"/>
        </w:rPr>
        <w:t>1</w:t>
      </w:r>
      <w:r w:rsidRPr="00247275">
        <w:rPr>
          <w:rFonts w:ascii="仿宋_GB2312" w:hAnsi="Times New Roman" w:hint="eastAsia"/>
        </w:rPr>
        <w:t>+</w:t>
      </w:r>
      <w:r w:rsidRPr="00247275">
        <w:rPr>
          <w:rFonts w:hint="eastAsia"/>
        </w:rPr>
        <w:t>100</w:t>
      </w:r>
      <w:r w:rsidRPr="00247275">
        <w:rPr>
          <w:rFonts w:ascii="仿宋_GB2312" w:hAnsi="Times New Roman" w:hint="eastAsia"/>
        </w:rPr>
        <w:t>”团干部直接联系青年工作，把开展“</w:t>
      </w:r>
      <w:r w:rsidRPr="00247275">
        <w:rPr>
          <w:rFonts w:hint="eastAsia"/>
        </w:rPr>
        <w:t>1</w:t>
      </w:r>
      <w:r w:rsidRPr="00247275">
        <w:rPr>
          <w:rFonts w:ascii="仿宋_GB2312" w:hAnsi="Times New Roman" w:hint="eastAsia"/>
        </w:rPr>
        <w:t>+</w:t>
      </w:r>
      <w:r w:rsidRPr="00247275">
        <w:rPr>
          <w:rFonts w:hint="eastAsia"/>
        </w:rPr>
        <w:t>100</w:t>
      </w:r>
      <w:r w:rsidRPr="00247275">
        <w:rPr>
          <w:rFonts w:ascii="仿宋_GB2312" w:hAnsi="Times New Roman" w:hint="eastAsia"/>
        </w:rPr>
        <w:t>”工作情况作为各级优秀团干部评选的基础条件。结合“青年之声”“青年之家”等重点项目，在服务对象、工作内容、经费资源等方面实现深度融合。围绕全面贯彻党的十九大精神，结合党政中心关心的大事难事急事，开展</w:t>
      </w:r>
      <w:r w:rsidR="005C68F2">
        <w:rPr>
          <w:rFonts w:ascii="仿宋_GB2312" w:hAnsi="Times New Roman" w:hint="eastAsia"/>
        </w:rPr>
        <w:t>东莞共青团</w:t>
      </w:r>
      <w:r w:rsidRPr="00247275">
        <w:rPr>
          <w:rFonts w:ascii="仿宋_GB2312" w:hAnsi="Times New Roman" w:hint="eastAsia"/>
        </w:rPr>
        <w:t>新时代青少年</w:t>
      </w:r>
      <w:r w:rsidR="00902131">
        <w:rPr>
          <w:rFonts w:ascii="仿宋_GB2312" w:hAnsi="Times New Roman" w:hint="eastAsia"/>
        </w:rPr>
        <w:t>和团工作</w:t>
      </w:r>
      <w:r w:rsidR="005C68F2">
        <w:rPr>
          <w:rFonts w:ascii="仿宋_GB2312" w:hAnsi="Times New Roman" w:hint="eastAsia"/>
        </w:rPr>
        <w:t>“深调研”课题，</w:t>
      </w:r>
      <w:r w:rsidRPr="00247275">
        <w:rPr>
          <w:rFonts w:ascii="仿宋_GB2312" w:hAnsi="Times New Roman" w:hint="eastAsia"/>
        </w:rPr>
        <w:t>深入基层走进青年，摸实情、听真话、找问题、谋对策。</w:t>
      </w:r>
    </w:p>
    <w:p w:rsidR="00EF3583" w:rsidRPr="005F2EC1" w:rsidRDefault="00EF3583" w:rsidP="00EF3583">
      <w:pPr>
        <w:spacing w:line="580" w:lineRule="exact"/>
        <w:ind w:firstLineChars="200" w:firstLine="674"/>
        <w:rPr>
          <w:rFonts w:ascii="Times New Roman" w:hAnsi="Times New Roman"/>
        </w:rPr>
      </w:pPr>
      <w:r w:rsidRPr="00247275">
        <w:rPr>
          <w:rFonts w:hint="eastAsia"/>
          <w:b/>
        </w:rPr>
        <w:t>10</w:t>
      </w:r>
      <w:r w:rsidRPr="003B3199">
        <w:rPr>
          <w:rFonts w:ascii="楷体_GB2312" w:eastAsia="楷体_GB2312" w:hAnsi="Times New Roman" w:hint="eastAsia"/>
          <w:b/>
        </w:rPr>
        <w:t>．</w:t>
      </w:r>
      <w:r w:rsidRPr="00F751E1">
        <w:rPr>
          <w:rFonts w:ascii="楷体_GB2312" w:eastAsia="楷体_GB2312" w:hAnsi="Times New Roman" w:hint="eastAsia"/>
          <w:b/>
        </w:rPr>
        <w:t>统筹</w:t>
      </w:r>
      <w:r>
        <w:rPr>
          <w:rFonts w:ascii="楷体_GB2312" w:eastAsia="楷体_GB2312" w:hAnsi="Times New Roman" w:hint="eastAsia"/>
          <w:b/>
        </w:rPr>
        <w:t>青联、</w:t>
      </w:r>
      <w:r w:rsidRPr="00F751E1">
        <w:rPr>
          <w:rFonts w:ascii="楷体_GB2312" w:eastAsia="楷体_GB2312" w:hAnsi="Times New Roman" w:hint="eastAsia"/>
          <w:b/>
        </w:rPr>
        <w:t>学联、中学共青团、少先队改革向纵深推进。</w:t>
      </w:r>
      <w:r w:rsidRPr="00247275">
        <w:rPr>
          <w:rFonts w:ascii="仿宋_GB2312" w:hAnsi="Times New Roman" w:hint="eastAsia"/>
        </w:rPr>
        <w:t>深化青联改革，进一步优化委员比例。做好市</w:t>
      </w:r>
      <w:r w:rsidR="00A36990">
        <w:rPr>
          <w:rFonts w:ascii="仿宋_GB2312" w:hAnsi="Times New Roman" w:hint="eastAsia"/>
        </w:rPr>
        <w:t>学生联合会</w:t>
      </w:r>
      <w:r w:rsidRPr="00247275">
        <w:rPr>
          <w:rFonts w:ascii="仿宋_GB2312" w:hAnsi="Times New Roman" w:hint="eastAsia"/>
        </w:rPr>
        <w:t>和</w:t>
      </w:r>
      <w:r w:rsidR="00A36990">
        <w:rPr>
          <w:rFonts w:ascii="仿宋_GB2312" w:hAnsi="Times New Roman" w:hint="eastAsia"/>
        </w:rPr>
        <w:t>市</w:t>
      </w:r>
      <w:r w:rsidRPr="00247275">
        <w:rPr>
          <w:rFonts w:ascii="仿宋_GB2312" w:hAnsi="Times New Roman" w:hint="eastAsia"/>
        </w:rPr>
        <w:t>少先队工作学会换届工作。纵深推进中学共青团改革工作，推动市镇两级建立教育团工委，健全党领导下的“一心双环”中学团学组织格局。加强中学团校建设，</w:t>
      </w:r>
      <w:r w:rsidRPr="00247275">
        <w:rPr>
          <w:rFonts w:hint="eastAsia"/>
        </w:rPr>
        <w:t>2018</w:t>
      </w:r>
      <w:r w:rsidRPr="00247275">
        <w:rPr>
          <w:rFonts w:ascii="仿宋_GB2312" w:hAnsi="Times New Roman" w:hint="eastAsia"/>
        </w:rPr>
        <w:t>年底实现全市中学</w:t>
      </w:r>
      <w:r w:rsidR="00FB642A" w:rsidRPr="00247275">
        <w:rPr>
          <w:rFonts w:hint="eastAsia"/>
        </w:rPr>
        <w:t>100</w:t>
      </w:r>
      <w:r w:rsidR="00FB642A" w:rsidRPr="00247275">
        <w:rPr>
          <w:rFonts w:ascii="仿宋_GB2312" w:hAnsi="Times New Roman" w:hint="eastAsia"/>
        </w:rPr>
        <w:t>%建立</w:t>
      </w:r>
      <w:r w:rsidRPr="00247275">
        <w:rPr>
          <w:rFonts w:ascii="仿宋_GB2312" w:hAnsi="Times New Roman" w:hint="eastAsia"/>
        </w:rPr>
        <w:t>团校。将团校培训作为发展中学团员的必经环节，入团积极分子必须参加不少于</w:t>
      </w:r>
      <w:r w:rsidRPr="00247275">
        <w:rPr>
          <w:rFonts w:hint="eastAsia"/>
        </w:rPr>
        <w:t>20</w:t>
      </w:r>
      <w:r w:rsidRPr="00247275">
        <w:rPr>
          <w:rFonts w:ascii="仿宋_GB2312" w:hAnsi="Times New Roman" w:hint="eastAsia"/>
        </w:rPr>
        <w:t>学时的团课学习，入团后每年参加集中培训时间累计不少于</w:t>
      </w:r>
      <w:r w:rsidRPr="00247275">
        <w:rPr>
          <w:rFonts w:hint="eastAsia"/>
        </w:rPr>
        <w:t>1</w:t>
      </w:r>
      <w:r w:rsidRPr="00247275">
        <w:rPr>
          <w:rFonts w:ascii="仿宋_GB2312" w:hAnsi="Times New Roman" w:hint="eastAsia"/>
        </w:rPr>
        <w:t>天或</w:t>
      </w:r>
      <w:r w:rsidRPr="00247275">
        <w:rPr>
          <w:rFonts w:hint="eastAsia"/>
        </w:rPr>
        <w:t>8</w:t>
      </w:r>
      <w:r w:rsidRPr="00247275">
        <w:rPr>
          <w:rFonts w:ascii="仿宋_GB2312" w:hAnsi="Times New Roman" w:hint="eastAsia"/>
        </w:rPr>
        <w:t>学时。将组织志愿服务作为中学共青团重要工作载体，推动中学生志愿服务制度化、常态化发展。完善市镇少先队领导体制和运行机制，加强“班团一体化”建设，突出班级团支部的政治核心作用。加强少先队标准化建设，推动全省“红领巾示范校”</w:t>
      </w:r>
      <w:r w:rsidRPr="00247275">
        <w:rPr>
          <w:rFonts w:hint="eastAsia"/>
        </w:rPr>
        <w:t>100</w:t>
      </w:r>
      <w:r w:rsidRPr="00247275">
        <w:rPr>
          <w:rFonts w:ascii="仿宋_GB2312" w:hAnsi="Times New Roman" w:hint="eastAsia"/>
        </w:rPr>
        <w:t>%成立学校少工委，民办学校和初中</w:t>
      </w:r>
      <w:r w:rsidRPr="00247275">
        <w:rPr>
          <w:rFonts w:hint="eastAsia"/>
        </w:rPr>
        <w:t>100</w:t>
      </w:r>
      <w:r w:rsidRPr="00247275">
        <w:rPr>
          <w:rFonts w:ascii="仿宋_GB2312" w:hAnsi="Times New Roman" w:hint="eastAsia"/>
        </w:rPr>
        <w:t>%建队。持续开展少先队辅导员技能大赛，全面提升和检阅少先队辅导</w:t>
      </w:r>
      <w:r w:rsidRPr="00247275">
        <w:rPr>
          <w:rFonts w:ascii="仿宋_GB2312" w:hAnsi="Times New Roman" w:hint="eastAsia"/>
        </w:rPr>
        <w:lastRenderedPageBreak/>
        <w:t>员的能力。</w:t>
      </w:r>
    </w:p>
    <w:p w:rsidR="00EF3583" w:rsidRPr="005F2EC1" w:rsidRDefault="00EF3583" w:rsidP="00EF3583">
      <w:pPr>
        <w:spacing w:line="580" w:lineRule="exact"/>
        <w:ind w:firstLineChars="200" w:firstLine="672"/>
        <w:rPr>
          <w:rFonts w:ascii="Times New Roman" w:hAnsi="Times New Roman"/>
        </w:rPr>
      </w:pPr>
      <w:r>
        <w:rPr>
          <w:rFonts w:ascii="Times New Roman" w:eastAsia="黑体" w:hAnsi="黑体" w:hint="eastAsia"/>
        </w:rPr>
        <w:t>四</w:t>
      </w:r>
      <w:r w:rsidRPr="005F2EC1">
        <w:rPr>
          <w:rFonts w:ascii="Times New Roman" w:eastAsia="黑体" w:hAnsi="黑体"/>
        </w:rPr>
        <w:t>、</w:t>
      </w:r>
      <w:r w:rsidR="002768D4">
        <w:rPr>
          <w:rFonts w:ascii="Times New Roman" w:eastAsia="黑体" w:hAnsi="黑体" w:hint="eastAsia"/>
        </w:rPr>
        <w:t>服务党政中心工作，助力东莞高质量发展</w:t>
      </w:r>
    </w:p>
    <w:p w:rsidR="002768D4" w:rsidRDefault="002768D4" w:rsidP="002768D4">
      <w:pPr>
        <w:spacing w:line="580" w:lineRule="exact"/>
        <w:ind w:firstLineChars="200" w:firstLine="674"/>
        <w:rPr>
          <w:rFonts w:ascii="仿宋_GB2312" w:hAnsi="Times New Roman"/>
        </w:rPr>
      </w:pPr>
      <w:r>
        <w:rPr>
          <w:rFonts w:hint="eastAsia"/>
          <w:b/>
        </w:rPr>
        <w:t>11</w:t>
      </w:r>
      <w:r w:rsidRPr="003B3199">
        <w:rPr>
          <w:rFonts w:ascii="楷体_GB2312" w:eastAsia="楷体_GB2312" w:hAnsi="Times New Roman" w:hint="eastAsia"/>
          <w:b/>
        </w:rPr>
        <w:t>．推进志愿服务制度化建设、品牌化运作。</w:t>
      </w:r>
      <w:r w:rsidRPr="002768D4">
        <w:rPr>
          <w:rFonts w:ascii="仿宋_GB2312" w:hAnsi="Times New Roman" w:hint="eastAsia"/>
        </w:rPr>
        <w:t>积极参与文明城市建设，组织惠及民生、提升城市形象的志愿服务。</w:t>
      </w:r>
      <w:r w:rsidRPr="00247275">
        <w:rPr>
          <w:rFonts w:ascii="仿宋_GB2312" w:hAnsi="Times New Roman" w:hint="eastAsia"/>
        </w:rPr>
        <w:t>围绕“志愿之城”“友善之城”建设，</w:t>
      </w:r>
      <w:r w:rsidRPr="00247275">
        <w:rPr>
          <w:rFonts w:ascii="仿宋_GB2312" w:hint="eastAsia"/>
          <w:szCs w:val="32"/>
        </w:rPr>
        <w:t>出台《东莞市志愿服务管理办法》，使志愿服务管理进一步规范化、制度化。</w:t>
      </w:r>
      <w:r w:rsidRPr="00247275">
        <w:rPr>
          <w:rFonts w:ascii="仿宋_GB2312" w:hAnsi="Times New Roman" w:hint="eastAsia"/>
        </w:rPr>
        <w:t>深化“一网一证一体系”建设应用，推进青年信用体系建设工作，进一步推广“i志愿”平台和“注册志愿者证”，出台差异化、本地化的志愿者激励措施，增强志愿者的归属感和荣誉感。继续举办“益苗计划”志愿服务项目大赛，发掘和培育一批惠及民生、扎根基层的亮点志愿服务品牌。创新志愿者培训方式方法，总结升华志愿服务经验，培育一批志愿者讲师骨干。</w:t>
      </w:r>
    </w:p>
    <w:p w:rsidR="002768D4" w:rsidRDefault="002768D4" w:rsidP="002768D4">
      <w:pPr>
        <w:spacing w:line="580" w:lineRule="exact"/>
        <w:ind w:firstLineChars="200" w:firstLine="674"/>
        <w:rPr>
          <w:rFonts w:ascii="仿宋_GB2312" w:hAnsi="Times New Roman"/>
        </w:rPr>
      </w:pPr>
      <w:r w:rsidRPr="00247275">
        <w:rPr>
          <w:rFonts w:hint="eastAsia"/>
          <w:b/>
        </w:rPr>
        <w:t>1</w:t>
      </w:r>
      <w:r>
        <w:rPr>
          <w:rFonts w:hint="eastAsia"/>
          <w:b/>
        </w:rPr>
        <w:t>2</w:t>
      </w:r>
      <w:r w:rsidRPr="003B3199">
        <w:rPr>
          <w:rFonts w:ascii="楷体_GB2312" w:eastAsia="楷体_GB2312" w:hAnsi="Times New Roman" w:hint="eastAsia"/>
          <w:b/>
        </w:rPr>
        <w:t>．积极促进青年创新创业</w:t>
      </w:r>
      <w:r w:rsidRPr="00F751E1">
        <w:rPr>
          <w:rFonts w:ascii="楷体_GB2312" w:eastAsia="楷体_GB2312" w:hAnsi="Times New Roman"/>
          <w:b/>
        </w:rPr>
        <w:t>。</w:t>
      </w:r>
      <w:r w:rsidRPr="00954F9C">
        <w:rPr>
          <w:rFonts w:ascii="仿宋_GB2312" w:hAnsi="Times New Roman" w:hint="eastAsia"/>
        </w:rPr>
        <w:t>强化东莞市青年人才成长促进会团结凝聚、服务培养莞籍在外青年人才作用，推进</w:t>
      </w:r>
      <w:r>
        <w:rPr>
          <w:rFonts w:ascii="仿宋_GB2312" w:hAnsi="Times New Roman" w:hint="eastAsia"/>
        </w:rPr>
        <w:t>其</w:t>
      </w:r>
      <w:r w:rsidRPr="00954F9C">
        <w:rPr>
          <w:rFonts w:ascii="仿宋_GB2312" w:hAnsi="Times New Roman" w:hint="eastAsia"/>
        </w:rPr>
        <w:t>制度化、品牌化建设</w:t>
      </w:r>
      <w:r>
        <w:rPr>
          <w:rFonts w:ascii="仿宋_GB2312" w:hAnsi="Times New Roman" w:hint="eastAsia"/>
        </w:rPr>
        <w:t>。</w:t>
      </w:r>
      <w:r w:rsidRPr="00954F9C">
        <w:rPr>
          <w:rFonts w:ascii="仿宋_GB2312" w:hAnsi="Times New Roman" w:hint="eastAsia"/>
        </w:rPr>
        <w:t>在莞籍青年聚集地市继续成立青年人才服务基地，完善充实各地分会人员组织架构。按照市统一部署，实施青年人才启航计划，遴选莞籍优秀应届毕业生到市成长型企业工作锻炼，推动优秀项目和人才在莞落地</w:t>
      </w:r>
      <w:r>
        <w:rPr>
          <w:rFonts w:ascii="仿宋_GB2312" w:hAnsi="Times New Roman" w:hint="eastAsia"/>
        </w:rPr>
        <w:t>扎</w:t>
      </w:r>
      <w:r w:rsidRPr="00954F9C">
        <w:rPr>
          <w:rFonts w:ascii="仿宋_GB2312" w:hAnsi="Times New Roman" w:hint="eastAsia"/>
        </w:rPr>
        <w:t>根。创新大学生社会实践活动，通过项目筛选、</w:t>
      </w:r>
      <w:r>
        <w:rPr>
          <w:rFonts w:ascii="仿宋_GB2312" w:hAnsi="Times New Roman" w:hint="eastAsia"/>
        </w:rPr>
        <w:t>资金扶持，引导基层和社会组织等团体重视推动莞籍在外青年服务工作</w:t>
      </w:r>
      <w:r w:rsidRPr="00954F9C">
        <w:rPr>
          <w:rFonts w:ascii="仿宋_GB2312" w:hAnsi="Times New Roman" w:hint="eastAsia"/>
        </w:rPr>
        <w:t>。</w:t>
      </w:r>
      <w:r w:rsidRPr="00247275">
        <w:rPr>
          <w:rFonts w:ascii="仿宋_GB2312" w:hAnsi="Times New Roman" w:hint="eastAsia"/>
        </w:rPr>
        <w:t>积极组织各镇街开展具有东莞特色的创新创业比赛，以赛促创，</w:t>
      </w:r>
      <w:r w:rsidRPr="00247275">
        <w:rPr>
          <w:rFonts w:ascii="仿宋_GB2312" w:hAnsi="Times New Roman" w:hint="eastAsia"/>
        </w:rPr>
        <w:lastRenderedPageBreak/>
        <w:t>推动我市青年创新创业工作发展，营造我市青年创新创业良好氛围。</w:t>
      </w:r>
    </w:p>
    <w:p w:rsidR="002768D4" w:rsidRPr="00C3694A" w:rsidRDefault="002768D4" w:rsidP="002768D4">
      <w:pPr>
        <w:widowControl/>
        <w:spacing w:line="580" w:lineRule="exact"/>
        <w:ind w:firstLineChars="200" w:firstLine="674"/>
        <w:rPr>
          <w:rFonts w:ascii="仿宋_GB2312" w:hAnsi="Calibri"/>
          <w:color w:val="000000"/>
          <w:szCs w:val="32"/>
        </w:rPr>
      </w:pPr>
      <w:r w:rsidRPr="00247275">
        <w:rPr>
          <w:rFonts w:hint="eastAsia"/>
          <w:b/>
        </w:rPr>
        <w:t>1</w:t>
      </w:r>
      <w:r>
        <w:rPr>
          <w:rFonts w:hint="eastAsia"/>
          <w:b/>
        </w:rPr>
        <w:t>3</w:t>
      </w:r>
      <w:r w:rsidRPr="003B3199">
        <w:rPr>
          <w:rFonts w:ascii="楷体_GB2312" w:eastAsia="楷体_GB2312" w:hAnsi="Times New Roman" w:hint="eastAsia"/>
          <w:b/>
        </w:rPr>
        <w:t>．引导青年广泛参与粤港澳大湾区建设。</w:t>
      </w:r>
      <w:r w:rsidRPr="00247275">
        <w:rPr>
          <w:rFonts w:ascii="仿宋_GB2312" w:hAnsi="Times New Roman" w:hint="eastAsia"/>
          <w:kern w:val="0"/>
          <w:szCs w:val="32"/>
        </w:rPr>
        <w:t>加强莞港澳青少年交流融合，推进莞港、莞澳青年交流促进会建设。深化“青年同心圆计划”</w:t>
      </w:r>
      <w:r w:rsidRPr="00247275">
        <w:rPr>
          <w:rFonts w:ascii="仿宋_GB2312" w:hAnsi="Calibri" w:hint="eastAsia"/>
          <w:color w:val="000000"/>
          <w:szCs w:val="32"/>
        </w:rPr>
        <w:t>、港澳青少年寻根问祖系列活动等工作，发挥镇街同乡会的凝聚作用，</w:t>
      </w:r>
      <w:r w:rsidRPr="00247275">
        <w:rPr>
          <w:rFonts w:ascii="仿宋_GB2312" w:hAnsi="Times New Roman" w:hint="eastAsia"/>
        </w:rPr>
        <w:t>调研了解镇街莞籍青年在港澳</w:t>
      </w:r>
      <w:r w:rsidR="00780432">
        <w:rPr>
          <w:rFonts w:ascii="仿宋_GB2312" w:hAnsi="Times New Roman" w:hint="eastAsia"/>
        </w:rPr>
        <w:t>情况</w:t>
      </w:r>
      <w:bookmarkStart w:id="0" w:name="_GoBack"/>
      <w:bookmarkEnd w:id="0"/>
      <w:r>
        <w:rPr>
          <w:rFonts w:ascii="仿宋_GB2312" w:hAnsi="Times New Roman" w:hint="eastAsia"/>
        </w:rPr>
        <w:t>，</w:t>
      </w:r>
      <w:r w:rsidRPr="00247275">
        <w:rPr>
          <w:rFonts w:ascii="仿宋_GB2312" w:hAnsi="Times New Roman" w:hint="eastAsia"/>
          <w:kern w:val="0"/>
          <w:szCs w:val="32"/>
        </w:rPr>
        <w:t>推动各镇街莞港、莞澳青少年交流融合，</w:t>
      </w:r>
      <w:r w:rsidR="00A36990">
        <w:rPr>
          <w:rFonts w:ascii="仿宋_GB2312" w:hAnsi="Calibri" w:hint="eastAsia"/>
          <w:color w:val="000000"/>
          <w:szCs w:val="32"/>
        </w:rPr>
        <w:t>增进港澳</w:t>
      </w:r>
      <w:r w:rsidRPr="00247275">
        <w:rPr>
          <w:rFonts w:ascii="仿宋_GB2312" w:hAnsi="Calibri" w:hint="eastAsia"/>
          <w:color w:val="000000"/>
          <w:szCs w:val="32"/>
        </w:rPr>
        <w:t>青年的爱国热情和文化认同。</w:t>
      </w:r>
    </w:p>
    <w:p w:rsidR="00EF3583" w:rsidRPr="005F2EC1" w:rsidRDefault="00EF3583" w:rsidP="00EF3583">
      <w:pPr>
        <w:spacing w:line="580" w:lineRule="exact"/>
        <w:ind w:firstLineChars="200" w:firstLine="674"/>
        <w:rPr>
          <w:rFonts w:ascii="Times New Roman" w:hAnsi="Times New Roman"/>
        </w:rPr>
      </w:pPr>
      <w:r w:rsidRPr="00247275">
        <w:rPr>
          <w:rFonts w:hint="eastAsia"/>
          <w:b/>
        </w:rPr>
        <w:t>1</w:t>
      </w:r>
      <w:r w:rsidR="002768D4">
        <w:rPr>
          <w:rFonts w:hint="eastAsia"/>
          <w:b/>
        </w:rPr>
        <w:t>4</w:t>
      </w:r>
      <w:r w:rsidRPr="003B3199">
        <w:rPr>
          <w:rFonts w:ascii="楷体_GB2312" w:eastAsia="楷体_GB2312" w:hAnsi="Times New Roman" w:hint="eastAsia"/>
          <w:b/>
        </w:rPr>
        <w:t>．</w:t>
      </w:r>
      <w:r w:rsidR="002768D4">
        <w:rPr>
          <w:rFonts w:ascii="楷体_GB2312" w:eastAsia="楷体_GB2312" w:hAnsi="Times New Roman" w:hint="eastAsia"/>
          <w:b/>
        </w:rPr>
        <w:t>积极参与</w:t>
      </w:r>
      <w:r w:rsidRPr="00F751E1">
        <w:rPr>
          <w:rFonts w:ascii="楷体_GB2312" w:eastAsia="楷体_GB2312" w:hAnsi="Times New Roman"/>
          <w:b/>
        </w:rPr>
        <w:t>精准脱贫攻坚战。</w:t>
      </w:r>
      <w:r w:rsidRPr="00247275">
        <w:rPr>
          <w:rFonts w:ascii="仿宋_GB2312" w:hAnsi="Times New Roman" w:hint="eastAsia"/>
        </w:rPr>
        <w:t>深化联动新疆、西藏和云南等省外援建地区，揭阳、韶关等省内对口扶贫地区，对接青年创业就业、爱心助学、志愿者培训等特色服务。组织青年积极参与打赢脱贫攻坚战，服务美丽乡村建设，深入贫困村（社区）开展“阳光行动”“朝阳行动”等活动。整合“微心愿”“南粤会亲”、福彩育苗计划等品牌活动，夯实东莞“希望工程”建设。推进大学生暑期“三下乡”社会实践活动，与脱贫攻坚工作深度结合。</w:t>
      </w:r>
    </w:p>
    <w:p w:rsidR="00EF3583" w:rsidRDefault="00EF3583" w:rsidP="00EF3583">
      <w:pPr>
        <w:spacing w:line="580" w:lineRule="exact"/>
        <w:ind w:firstLineChars="200" w:firstLine="674"/>
        <w:rPr>
          <w:rFonts w:ascii="Times New Roman" w:hAnsi="Times New Roman"/>
        </w:rPr>
      </w:pPr>
      <w:r w:rsidRPr="00247275">
        <w:rPr>
          <w:rFonts w:hint="eastAsia"/>
          <w:b/>
        </w:rPr>
        <w:t>1</w:t>
      </w:r>
      <w:r w:rsidR="002768D4">
        <w:rPr>
          <w:rFonts w:hint="eastAsia"/>
          <w:b/>
        </w:rPr>
        <w:t>5</w:t>
      </w:r>
      <w:r w:rsidRPr="00B449C6">
        <w:rPr>
          <w:rFonts w:ascii="楷体_GB2312" w:eastAsia="楷体_GB2312" w:hAnsi="Times New Roman" w:hint="eastAsia"/>
          <w:b/>
        </w:rPr>
        <w:t>．</w:t>
      </w:r>
      <w:r w:rsidR="002768D4">
        <w:rPr>
          <w:rFonts w:ascii="楷体_GB2312" w:eastAsia="楷体_GB2312" w:hAnsi="Times New Roman" w:hint="eastAsia"/>
          <w:b/>
        </w:rPr>
        <w:t>积极参与</w:t>
      </w:r>
      <w:r w:rsidRPr="00B449C6">
        <w:rPr>
          <w:rFonts w:ascii="楷体_GB2312" w:eastAsia="楷体_GB2312" w:hAnsi="Times New Roman"/>
          <w:b/>
        </w:rPr>
        <w:t>污染防治攻坚战</w:t>
      </w:r>
      <w:r w:rsidRPr="00B449C6">
        <w:rPr>
          <w:rFonts w:ascii="楷体_GB2312" w:eastAsia="楷体_GB2312" w:hAnsi="Times New Roman" w:hint="eastAsia"/>
          <w:b/>
        </w:rPr>
        <w:t>。</w:t>
      </w:r>
      <w:r w:rsidRPr="00B449C6">
        <w:rPr>
          <w:rFonts w:ascii="仿宋_GB2312" w:hAnsi="Times New Roman" w:hint="eastAsia"/>
        </w:rPr>
        <w:t>以建设美丽东莞宣传教育活动为载体，让广大青少年了解我市污染防治工作现状，动员广大青少年从自身做起，</w:t>
      </w:r>
      <w:r>
        <w:rPr>
          <w:rFonts w:ascii="仿宋_GB2312" w:hAnsi="Times New Roman" w:hint="eastAsia"/>
        </w:rPr>
        <w:t>踊跃</w:t>
      </w:r>
      <w:r w:rsidRPr="00B449C6">
        <w:rPr>
          <w:rFonts w:ascii="Times New Roman" w:hAnsi="Times New Roman" w:hint="eastAsia"/>
        </w:rPr>
        <w:t>参与生态</w:t>
      </w:r>
      <w:r>
        <w:rPr>
          <w:rFonts w:ascii="Times New Roman" w:hAnsi="Times New Roman" w:hint="eastAsia"/>
        </w:rPr>
        <w:t>环境</w:t>
      </w:r>
      <w:r w:rsidRPr="00B449C6">
        <w:rPr>
          <w:rFonts w:ascii="Times New Roman" w:hAnsi="Times New Roman" w:hint="eastAsia"/>
        </w:rPr>
        <w:t>治</w:t>
      </w:r>
      <w:r>
        <w:rPr>
          <w:rFonts w:ascii="Times New Roman" w:hAnsi="Times New Roman" w:hint="eastAsia"/>
        </w:rPr>
        <w:t>理，</w:t>
      </w:r>
      <w:r w:rsidR="002768D4">
        <w:rPr>
          <w:rFonts w:ascii="仿宋_GB2312" w:hAnsi="Times New Roman" w:hint="eastAsia"/>
        </w:rPr>
        <w:t>助力推进</w:t>
      </w:r>
      <w:r w:rsidRPr="00B449C6">
        <w:rPr>
          <w:rFonts w:ascii="仿宋_GB2312" w:hAnsi="Times New Roman" w:hint="eastAsia"/>
        </w:rPr>
        <w:t>我市水污染防治</w:t>
      </w:r>
      <w:r w:rsidR="002768D4">
        <w:rPr>
          <w:rFonts w:ascii="仿宋_GB2312" w:hAnsi="Times New Roman" w:hint="eastAsia"/>
        </w:rPr>
        <w:t>工作</w:t>
      </w:r>
      <w:r w:rsidRPr="00B449C6">
        <w:rPr>
          <w:rFonts w:ascii="仿宋_GB2312" w:hAnsi="Times New Roman" w:hint="eastAsia"/>
        </w:rPr>
        <w:t>。</w:t>
      </w:r>
      <w:r>
        <w:rPr>
          <w:rFonts w:ascii="仿宋_GB2312" w:hAnsi="Times New Roman" w:hint="eastAsia"/>
        </w:rPr>
        <w:t>广泛</w:t>
      </w:r>
      <w:r w:rsidRPr="00B449C6">
        <w:rPr>
          <w:rFonts w:ascii="Times New Roman" w:hAnsi="Times New Roman" w:hint="eastAsia"/>
        </w:rPr>
        <w:t>传播绿色理念</w:t>
      </w:r>
      <w:r>
        <w:rPr>
          <w:rFonts w:ascii="Times New Roman" w:hAnsi="Times New Roman" w:hint="eastAsia"/>
        </w:rPr>
        <w:t>，</w:t>
      </w:r>
      <w:r w:rsidRPr="00B449C6">
        <w:rPr>
          <w:rFonts w:ascii="Times New Roman" w:hAnsi="Times New Roman" w:hint="eastAsia"/>
        </w:rPr>
        <w:t>利用“青年之声”、微信、微博等新媒体积极发声，让绿色生活成为青少年的生产生活方式。</w:t>
      </w:r>
      <w:r w:rsidRPr="00247BBC">
        <w:rPr>
          <w:rFonts w:ascii="Times New Roman" w:hAnsi="Times New Roman" w:hint="eastAsia"/>
        </w:rPr>
        <w:t>推动各镇街成立护河志愿队，协助各级</w:t>
      </w:r>
      <w:r w:rsidRPr="00247BBC">
        <w:rPr>
          <w:rFonts w:ascii="Times New Roman" w:hAnsi="Times New Roman" w:hint="eastAsia"/>
        </w:rPr>
        <w:lastRenderedPageBreak/>
        <w:t>河长开展保护水资源、防治水污染、改善水环境、修复水生态等环保行动。</w:t>
      </w:r>
    </w:p>
    <w:p w:rsidR="00EF3583" w:rsidRDefault="00EF3583" w:rsidP="00EF3583">
      <w:pPr>
        <w:spacing w:line="580" w:lineRule="exact"/>
        <w:ind w:firstLineChars="200" w:firstLine="672"/>
        <w:rPr>
          <w:rFonts w:ascii="黑体" w:eastAsia="黑体" w:hAnsi="黑体"/>
        </w:rPr>
      </w:pPr>
      <w:r>
        <w:rPr>
          <w:rFonts w:ascii="黑体" w:eastAsia="黑体" w:hAnsi="黑体" w:hint="eastAsia"/>
        </w:rPr>
        <w:t>五</w:t>
      </w:r>
      <w:r w:rsidRPr="00997E03">
        <w:rPr>
          <w:rFonts w:ascii="黑体" w:eastAsia="黑体" w:hAnsi="黑体"/>
        </w:rPr>
        <w:t>、</w:t>
      </w:r>
      <w:r>
        <w:rPr>
          <w:rFonts w:ascii="黑体" w:eastAsia="黑体" w:hAnsi="黑体" w:hint="eastAsia"/>
        </w:rPr>
        <w:t>服务</w:t>
      </w:r>
      <w:r w:rsidRPr="00997E03">
        <w:rPr>
          <w:rFonts w:ascii="黑体" w:eastAsia="黑体" w:hAnsi="黑体"/>
        </w:rPr>
        <w:t>青年主体，</w:t>
      </w:r>
      <w:r w:rsidRPr="00837CD4">
        <w:rPr>
          <w:rFonts w:ascii="黑体" w:eastAsia="黑体" w:hAnsi="黑体" w:hint="eastAsia"/>
        </w:rPr>
        <w:t>分层多类助力青年成长成才</w:t>
      </w:r>
    </w:p>
    <w:p w:rsidR="002768D4" w:rsidRPr="00247275" w:rsidRDefault="002768D4" w:rsidP="002768D4">
      <w:pPr>
        <w:spacing w:line="580" w:lineRule="exact"/>
        <w:ind w:firstLineChars="200" w:firstLine="674"/>
        <w:rPr>
          <w:rFonts w:ascii="仿宋_GB2312" w:hAnsi="Times New Roman"/>
        </w:rPr>
      </w:pPr>
      <w:r w:rsidRPr="00247275">
        <w:rPr>
          <w:rFonts w:eastAsia="楷体_GB2312" w:hint="eastAsia"/>
          <w:b/>
        </w:rPr>
        <w:t>1</w:t>
      </w:r>
      <w:r>
        <w:rPr>
          <w:rFonts w:eastAsia="楷体_GB2312" w:hint="eastAsia"/>
          <w:b/>
        </w:rPr>
        <w:t>6</w:t>
      </w:r>
      <w:r w:rsidRPr="00F751E1">
        <w:rPr>
          <w:rFonts w:ascii="楷体_GB2312" w:eastAsia="楷体_GB2312" w:hAnsi="Times New Roman"/>
          <w:b/>
        </w:rPr>
        <w:t>．</w:t>
      </w:r>
      <w:r>
        <w:rPr>
          <w:rFonts w:ascii="楷体_GB2312" w:eastAsia="楷体_GB2312" w:hAnsi="Times New Roman" w:hint="eastAsia"/>
          <w:b/>
        </w:rPr>
        <w:t>积极</w:t>
      </w:r>
      <w:r w:rsidRPr="00F751E1">
        <w:rPr>
          <w:rFonts w:ascii="楷体_GB2312" w:eastAsia="楷体_GB2312" w:hAnsi="Times New Roman" w:hint="eastAsia"/>
          <w:b/>
        </w:rPr>
        <w:t>维护青</w:t>
      </w:r>
      <w:r>
        <w:rPr>
          <w:rFonts w:ascii="楷体_GB2312" w:eastAsia="楷体_GB2312" w:hAnsi="Times New Roman" w:hint="eastAsia"/>
          <w:b/>
        </w:rPr>
        <w:t>少</w:t>
      </w:r>
      <w:r w:rsidRPr="00F751E1">
        <w:rPr>
          <w:rFonts w:ascii="楷体_GB2312" w:eastAsia="楷体_GB2312" w:hAnsi="Times New Roman" w:hint="eastAsia"/>
          <w:b/>
        </w:rPr>
        <w:t>年合法权益。</w:t>
      </w:r>
      <w:r w:rsidRPr="00247275">
        <w:rPr>
          <w:rFonts w:ascii="仿宋_GB2312" w:hAnsi="等线" w:hint="eastAsia"/>
          <w:szCs w:val="32"/>
        </w:rPr>
        <w:t>进一步推进莞香花青少年服务中心重点青少年帮教常态化运营，深耕“莞香花”重点青少年帮教服务品牌，提升青少年社区矫正工作实效。积极开展青少年禁毒宣传教育、“青春自护”“预防校园欺凌，共建和谐校园”系列活动和“共青团与人大代表、政协委员”面对面活动，引导青少年增强法治意识，助力青年少年健康成长。积极发动青年社会组织参与群众普法教育，推动建设普法和法律服务志愿者队伍。建立健全团组织参与社会事务、维护公共利益、救助困难群众、帮扶特殊人群、预防违法犯罪的机制和制度化渠道。</w:t>
      </w:r>
      <w:r w:rsidRPr="00247275">
        <w:rPr>
          <w:rFonts w:ascii="仿宋_GB2312" w:hAnsi="Times New Roman" w:hint="eastAsia"/>
        </w:rPr>
        <w:t>积极对接省</w:t>
      </w:r>
      <w:r w:rsidRPr="00247275">
        <w:rPr>
          <w:rFonts w:hint="eastAsia"/>
        </w:rPr>
        <w:t>12355</w:t>
      </w:r>
      <w:r w:rsidRPr="00247275">
        <w:rPr>
          <w:rFonts w:ascii="仿宋_GB2312" w:hAnsi="Times New Roman" w:hint="eastAsia"/>
        </w:rPr>
        <w:t>青少年综合服务平台，面向青少年提供心理咨询、法律援助、志愿服务等服务，做好个案承办，打造“线上导流，线下服务”的青少年综合服务模式。</w:t>
      </w:r>
    </w:p>
    <w:p w:rsidR="00EF3583" w:rsidRPr="00247275" w:rsidRDefault="00EF3583" w:rsidP="00EF3583">
      <w:pPr>
        <w:spacing w:line="580" w:lineRule="exact"/>
        <w:ind w:firstLineChars="200" w:firstLine="674"/>
        <w:rPr>
          <w:rFonts w:ascii="仿宋_GB2312" w:hAnsi="Times New Roman"/>
          <w:bCs/>
        </w:rPr>
      </w:pPr>
      <w:r w:rsidRPr="00247275">
        <w:rPr>
          <w:rFonts w:hint="eastAsia"/>
          <w:b/>
        </w:rPr>
        <w:t>17</w:t>
      </w:r>
      <w:r w:rsidRPr="003B3199">
        <w:rPr>
          <w:rFonts w:ascii="楷体_GB2312" w:eastAsia="楷体_GB2312" w:hAnsi="Times New Roman" w:hint="eastAsia"/>
          <w:b/>
        </w:rPr>
        <w:t>．打造全方位、多维度的网络宣传格局。</w:t>
      </w:r>
      <w:r w:rsidRPr="00247275">
        <w:rPr>
          <w:rFonts w:ascii="仿宋_GB2312" w:hint="eastAsia"/>
        </w:rPr>
        <w:t>推出《</w:t>
      </w:r>
      <w:r w:rsidRPr="00247275">
        <w:rPr>
          <w:rFonts w:hint="eastAsia"/>
        </w:rPr>
        <w:t>2018</w:t>
      </w:r>
      <w:r w:rsidRPr="00247275">
        <w:rPr>
          <w:rFonts w:ascii="仿宋_GB2312" w:hint="eastAsia"/>
        </w:rPr>
        <w:t>东莞“青年之声”平台建设激励计划工作方案》，</w:t>
      </w:r>
      <w:r w:rsidRPr="00247275">
        <w:rPr>
          <w:rFonts w:ascii="仿宋_GB2312" w:hAnsi="Times New Roman" w:hint="eastAsia"/>
        </w:rPr>
        <w:t>高位统筹网上共青团工作，不断优化“青年之声”工作机制和工作模式，有效融合“青年之声”平台、网络新媒体、舆情引导、传统宣传等工作，完善基层团组织“青年之声”督导工作机制。举办共青团网络新媒体工作推进会，推动东莞各高校建立新</w:t>
      </w:r>
      <w:r w:rsidRPr="00247275">
        <w:rPr>
          <w:rFonts w:ascii="仿宋_GB2312" w:hAnsi="Times New Roman" w:hint="eastAsia"/>
        </w:rPr>
        <w:lastRenderedPageBreak/>
        <w:t>媒体联盟，培育团属新媒体骨干，</w:t>
      </w:r>
      <w:r w:rsidRPr="00247275">
        <w:rPr>
          <w:rFonts w:ascii="仿宋_GB2312" w:hAnsi="Times New Roman" w:hint="eastAsia"/>
          <w:bCs/>
        </w:rPr>
        <w:t>打造团员青年网络舆论引导喉舌。把握新时代互联网发展脉搏，迅速适应互联网时代信息呈现载体、表达方式、传播路径和青年接受习惯的巨大变化，不断</w:t>
      </w:r>
      <w:r w:rsidR="002768D4">
        <w:rPr>
          <w:rFonts w:ascii="仿宋_GB2312" w:hAnsi="Times New Roman" w:hint="eastAsia"/>
          <w:bCs/>
        </w:rPr>
        <w:t>出品</w:t>
      </w:r>
      <w:r w:rsidRPr="00247275">
        <w:rPr>
          <w:rFonts w:ascii="仿宋_GB2312" w:hAnsi="Times New Roman" w:hint="eastAsia"/>
          <w:bCs/>
        </w:rPr>
        <w:t>富含互联网时代特色和青春气息的文化产品。</w:t>
      </w:r>
    </w:p>
    <w:p w:rsidR="00BA3F31" w:rsidRPr="00954F9C" w:rsidRDefault="00EF3583" w:rsidP="00954F9C">
      <w:pPr>
        <w:spacing w:line="580" w:lineRule="exact"/>
        <w:ind w:firstLineChars="200" w:firstLine="674"/>
        <w:rPr>
          <w:rFonts w:ascii="仿宋_GB2312" w:hAnsi="Times New Roman"/>
        </w:rPr>
      </w:pPr>
      <w:r w:rsidRPr="00247275">
        <w:rPr>
          <w:rFonts w:hint="eastAsia"/>
          <w:b/>
        </w:rPr>
        <w:t>18</w:t>
      </w:r>
      <w:r w:rsidRPr="003B3199">
        <w:rPr>
          <w:rFonts w:ascii="楷体_GB2312" w:eastAsia="楷体_GB2312" w:hAnsi="Times New Roman" w:hint="eastAsia"/>
          <w:b/>
        </w:rPr>
        <w:t>．积极服务青少年教育、就业、婚恋等刚需。</w:t>
      </w:r>
      <w:r w:rsidRPr="00247275">
        <w:rPr>
          <w:rFonts w:ascii="仿宋_GB2312" w:hAnsi="Times New Roman" w:hint="eastAsia"/>
        </w:rPr>
        <w:t>深化“圆梦计划”工作机制，选树“圆梦计划”优秀毕业学员，强化其培养新生代产业工人政治骨干的功能。深入开展“展翅计划”大学生就业创业提升行动，积极对接优秀企业，为大学生提供优质实习岗位，提升大学生创业就业能力。持续开展大学生社会实践系列活动，提升大学生融入社会和服务社会的能力和意识。擦亮“粤团聚”公益婚恋品牌，帮助青年交心交友。</w:t>
      </w:r>
    </w:p>
    <w:sectPr w:rsidR="00BA3F31" w:rsidRPr="00954F9C" w:rsidSect="00090EE3">
      <w:headerReference w:type="even" r:id="rId6"/>
      <w:headerReference w:type="default" r:id="rId7"/>
      <w:footerReference w:type="even" r:id="rId8"/>
      <w:footerReference w:type="default" r:id="rId9"/>
      <w:headerReference w:type="first" r:id="rId10"/>
      <w:footerReference w:type="first" r:id="rId11"/>
      <w:pgSz w:w="11906" w:h="16838" w:code="9"/>
      <w:pgMar w:top="2098" w:right="1531" w:bottom="1701" w:left="1531" w:header="851" w:footer="680" w:gutter="0"/>
      <w:pgNumType w:chapSep="emDash"/>
      <w:cols w:space="425"/>
      <w:titlePg/>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7429" w:rsidRDefault="004D7429" w:rsidP="008D2829">
      <w:r>
        <w:separator/>
      </w:r>
    </w:p>
  </w:endnote>
  <w:endnote w:type="continuationSeparator" w:id="0">
    <w:p w:rsidR="004D7429" w:rsidRDefault="004D7429" w:rsidP="008D282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NEU-BZ-S92">
    <w:panose1 w:val="02020503000000020003"/>
    <w:charset w:val="86"/>
    <w:family w:val="roman"/>
    <w:pitch w:val="variable"/>
    <w:sig w:usb0="E00002FF" w:usb1="5BCFECFE" w:usb2="05000016" w:usb3="00000000" w:csb0="003E0001"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仿宋_GBK">
    <w:altName w:val="NEU-BZ-S92"/>
    <w:charset w:val="86"/>
    <w:family w:val="script"/>
    <w:pitch w:val="fixed"/>
    <w:sig w:usb0="00000000" w:usb1="080E0000" w:usb2="00000010" w:usb3="00000000" w:csb0="00040000" w:csb1="00000000"/>
  </w:font>
  <w:font w:name="等线">
    <w:altName w:val="宋体"/>
    <w:charset w:val="86"/>
    <w:family w:val="auto"/>
    <w:pitch w:val="default"/>
    <w:sig w:usb0="00000000" w:usb1="00000000" w:usb2="00000016" w:usb3="00000000" w:csb0="0004000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131" w:rsidRPr="00954F9C" w:rsidRDefault="00902131" w:rsidP="00954F9C">
    <w:pPr>
      <w:pStyle w:val="a4"/>
      <w:framePr w:w="1265" w:wrap="around" w:vAnchor="text" w:hAnchor="page" w:x="1828" w:y="-828"/>
      <w:jc w:val="center"/>
      <w:rPr>
        <w:rStyle w:val="a5"/>
        <w:rFonts w:ascii="NEU-BZ-S92" w:eastAsia="NEU-BZ-S92" w:hAnsi="NEU-BZ-S92"/>
        <w:szCs w:val="28"/>
      </w:rPr>
    </w:pPr>
    <w:r w:rsidRPr="00954F9C">
      <w:rPr>
        <w:rStyle w:val="a5"/>
        <w:rFonts w:ascii="NEU-BZ-S92" w:eastAsia="NEU-BZ-S92" w:hAnsi="NEU-BZ-S92" w:hint="eastAsia"/>
        <w:szCs w:val="28"/>
      </w:rPr>
      <w:t xml:space="preserve">— </w:t>
    </w:r>
    <w:r w:rsidR="00E0663F" w:rsidRPr="00954F9C">
      <w:rPr>
        <w:rStyle w:val="a5"/>
        <w:rFonts w:ascii="NEU-BZ-S92" w:eastAsia="NEU-BZ-S92" w:hAnsi="NEU-BZ-S92"/>
        <w:szCs w:val="28"/>
      </w:rPr>
      <w:fldChar w:fldCharType="begin"/>
    </w:r>
    <w:r w:rsidRPr="00954F9C">
      <w:rPr>
        <w:rStyle w:val="a5"/>
        <w:rFonts w:ascii="NEU-BZ-S92" w:eastAsia="NEU-BZ-S92" w:hAnsi="NEU-BZ-S92"/>
        <w:szCs w:val="28"/>
      </w:rPr>
      <w:instrText xml:space="preserve">PAGE  </w:instrText>
    </w:r>
    <w:r w:rsidR="00E0663F" w:rsidRPr="00954F9C">
      <w:rPr>
        <w:rStyle w:val="a5"/>
        <w:rFonts w:ascii="NEU-BZ-S92" w:eastAsia="NEU-BZ-S92" w:hAnsi="NEU-BZ-S92"/>
        <w:szCs w:val="28"/>
      </w:rPr>
      <w:fldChar w:fldCharType="separate"/>
    </w:r>
    <w:r w:rsidR="00922328">
      <w:rPr>
        <w:rStyle w:val="a5"/>
        <w:rFonts w:ascii="NEU-BZ-S92" w:eastAsia="NEU-BZ-S92" w:hAnsi="NEU-BZ-S92"/>
        <w:noProof/>
        <w:szCs w:val="28"/>
      </w:rPr>
      <w:t>2</w:t>
    </w:r>
    <w:r w:rsidR="00E0663F" w:rsidRPr="00954F9C">
      <w:rPr>
        <w:rStyle w:val="a5"/>
        <w:rFonts w:ascii="NEU-BZ-S92" w:eastAsia="NEU-BZ-S92" w:hAnsi="NEU-BZ-S92"/>
        <w:szCs w:val="28"/>
      </w:rPr>
      <w:fldChar w:fldCharType="end"/>
    </w:r>
    <w:r w:rsidRPr="00954F9C">
      <w:rPr>
        <w:rStyle w:val="a5"/>
        <w:rFonts w:ascii="NEU-BZ-S92" w:eastAsia="NEU-BZ-S92" w:hAnsi="NEU-BZ-S92" w:hint="eastAsia"/>
        <w:szCs w:val="28"/>
      </w:rPr>
      <w:t xml:space="preserve"> —</w:t>
    </w:r>
  </w:p>
  <w:p w:rsidR="00902131" w:rsidRPr="00882D4E" w:rsidRDefault="00902131" w:rsidP="00882D4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131" w:rsidRPr="00954F9C" w:rsidRDefault="00902131" w:rsidP="00954F9C">
    <w:pPr>
      <w:pStyle w:val="a4"/>
      <w:framePr w:w="1265" w:wrap="around" w:vAnchor="text" w:hAnchor="page" w:x="8813" w:y="-1069"/>
      <w:jc w:val="center"/>
      <w:rPr>
        <w:rStyle w:val="a5"/>
        <w:rFonts w:ascii="NEU-BZ-S92" w:eastAsia="NEU-BZ-S92" w:hAnsi="NEU-BZ-S92"/>
        <w:szCs w:val="28"/>
      </w:rPr>
    </w:pPr>
    <w:r w:rsidRPr="00954F9C">
      <w:rPr>
        <w:rStyle w:val="a5"/>
        <w:rFonts w:ascii="NEU-BZ-S92" w:eastAsia="NEU-BZ-S92" w:hAnsi="NEU-BZ-S92" w:hint="eastAsia"/>
        <w:szCs w:val="28"/>
      </w:rPr>
      <w:t xml:space="preserve">— </w:t>
    </w:r>
    <w:r w:rsidR="00E0663F" w:rsidRPr="00954F9C">
      <w:rPr>
        <w:rStyle w:val="a5"/>
        <w:rFonts w:ascii="NEU-BZ-S92" w:eastAsia="NEU-BZ-S92" w:hAnsi="NEU-BZ-S92"/>
        <w:szCs w:val="28"/>
      </w:rPr>
      <w:fldChar w:fldCharType="begin"/>
    </w:r>
    <w:r w:rsidRPr="00954F9C">
      <w:rPr>
        <w:rStyle w:val="a5"/>
        <w:rFonts w:ascii="NEU-BZ-S92" w:eastAsia="NEU-BZ-S92" w:hAnsi="NEU-BZ-S92"/>
        <w:szCs w:val="28"/>
      </w:rPr>
      <w:instrText xml:space="preserve">PAGE  </w:instrText>
    </w:r>
    <w:r w:rsidR="00E0663F" w:rsidRPr="00954F9C">
      <w:rPr>
        <w:rStyle w:val="a5"/>
        <w:rFonts w:ascii="NEU-BZ-S92" w:eastAsia="NEU-BZ-S92" w:hAnsi="NEU-BZ-S92"/>
        <w:szCs w:val="28"/>
      </w:rPr>
      <w:fldChar w:fldCharType="separate"/>
    </w:r>
    <w:r w:rsidR="00922328">
      <w:rPr>
        <w:rStyle w:val="a5"/>
        <w:rFonts w:ascii="NEU-BZ-S92" w:eastAsia="NEU-BZ-S92" w:hAnsi="NEU-BZ-S92"/>
        <w:noProof/>
        <w:szCs w:val="28"/>
      </w:rPr>
      <w:t>3</w:t>
    </w:r>
    <w:r w:rsidR="00E0663F" w:rsidRPr="00954F9C">
      <w:rPr>
        <w:rStyle w:val="a5"/>
        <w:rFonts w:ascii="NEU-BZ-S92" w:eastAsia="NEU-BZ-S92" w:hAnsi="NEU-BZ-S92"/>
        <w:szCs w:val="28"/>
      </w:rPr>
      <w:fldChar w:fldCharType="end"/>
    </w:r>
    <w:r w:rsidRPr="00954F9C">
      <w:rPr>
        <w:rStyle w:val="a5"/>
        <w:rFonts w:ascii="NEU-BZ-S92" w:eastAsia="NEU-BZ-S92" w:hAnsi="NEU-BZ-S92" w:hint="eastAsia"/>
        <w:szCs w:val="28"/>
      </w:rPr>
      <w:t xml:space="preserve"> —</w:t>
    </w:r>
  </w:p>
  <w:p w:rsidR="00902131" w:rsidRDefault="00902131" w:rsidP="00954F9C">
    <w:pPr>
      <w:pStyle w:val="a4"/>
      <w:framePr w:wrap="auto" w:hAnchor="text" w:y="-84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131" w:rsidRDefault="00E0663F">
    <w:pPr>
      <w:pStyle w:val="a4"/>
    </w:pPr>
    <w:r>
      <w:rPr>
        <w:noProof/>
      </w:rPr>
      <w:pict>
        <v:shapetype id="_x0000_t202" coordsize="21600,21600" o:spt="202" path="m,l,21600r21600,l21600,xe">
          <v:stroke joinstyle="miter"/>
          <v:path gradientshapeok="t" o:connecttype="rect"/>
        </v:shapetype>
        <v:shape id="_x0000_s2050" type="#_x0000_t202" style="position:absolute;margin-left:-26.95pt;margin-top:-25.3pt;width:496.8pt;height:15.2pt;z-index:251658240" stroked="f">
          <v:textbox style="mso-next-textbox:#_x0000_s2050" inset=",0,,1.5mm">
            <w:txbxContent>
              <w:p w:rsidR="00902131" w:rsidRPr="00F509F0" w:rsidRDefault="00902131" w:rsidP="00F509F0">
                <w:pPr>
                  <w:pBdr>
                    <w:bottom w:val="thickThinSmallGap" w:sz="24" w:space="1" w:color="FF0000"/>
                  </w:pBdr>
                  <w:jc w:val="center"/>
                  <w:rPr>
                    <w:sz w:val="2"/>
                    <w:szCs w:val="2"/>
                  </w:rPr>
                </w:pP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7429" w:rsidRDefault="004D7429" w:rsidP="008D2829">
      <w:r>
        <w:separator/>
      </w:r>
    </w:p>
  </w:footnote>
  <w:footnote w:type="continuationSeparator" w:id="0">
    <w:p w:rsidR="004D7429" w:rsidRDefault="004D7429" w:rsidP="008D28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131" w:rsidRDefault="00902131" w:rsidP="00583231">
    <w:pPr>
      <w:pStyle w:val="a3"/>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131" w:rsidRDefault="00902131" w:rsidP="008D2829">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131" w:rsidRDefault="00E0663F" w:rsidP="00583231">
    <w:pPr>
      <w:pStyle w:val="a3"/>
      <w:pBdr>
        <w:bottom w:val="none" w:sz="0" w:space="0" w:color="auto"/>
      </w:pBdr>
    </w:pPr>
    <w:r>
      <w:rPr>
        <w:noProof/>
      </w:rPr>
      <w:pict>
        <v:shapetype id="_x0000_t202" coordsize="21600,21600" o:spt="202" path="m,l,21600r21600,l21600,xe">
          <v:stroke joinstyle="miter"/>
          <v:path gradientshapeok="t" o:connecttype="rect"/>
        </v:shapetype>
        <v:shape id="_x0000_s2049" type="#_x0000_t202" style="position:absolute;left:0;text-align:left;margin-left:-26.95pt;margin-top:29.4pt;width:493.25pt;height:61.6pt;z-index:251657216" stroked="f">
          <v:textbox style="mso-next-textbox:#_x0000_s2049" inset=",0,,1.5mm">
            <w:txbxContent>
              <w:p w:rsidR="00902131" w:rsidRPr="00DE5018" w:rsidRDefault="00902131" w:rsidP="00526B90">
                <w:pPr>
                  <w:pBdr>
                    <w:bottom w:val="thinThickSmallGap" w:sz="24" w:space="1" w:color="FF0000"/>
                  </w:pBdr>
                  <w:spacing w:line="1000" w:lineRule="exact"/>
                  <w:jc w:val="center"/>
                  <w:rPr>
                    <w:spacing w:val="24"/>
                    <w:sz w:val="54"/>
                    <w:szCs w:val="54"/>
                  </w:rPr>
                </w:pPr>
                <w:r w:rsidRPr="00DE5018">
                  <w:rPr>
                    <w:rFonts w:ascii="方正小标宋简体" w:eastAsia="方正小标宋简体" w:hint="eastAsia"/>
                    <w:color w:val="FF0000"/>
                    <w:spacing w:val="24"/>
                    <w:sz w:val="54"/>
                    <w:szCs w:val="54"/>
                  </w:rPr>
                  <w:t>中国共产主义青年团东莞市委员会</w:t>
                </w:r>
              </w:p>
            </w:txbxContent>
          </v:textbox>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evenAndOddHeaders/>
  <w:drawingGridHorizontalSpacing w:val="168"/>
  <w:drawingGridVerticalSpacing w:val="156"/>
  <w:displayHorizontalDrawingGridEvery w:val="0"/>
  <w:displayVerticalDrawingGridEvery w:val="2"/>
  <w:characterSpacingControl w:val="compressPunctuation"/>
  <w:hdrShapeDefaults>
    <o:shapedefaults v:ext="edit" spidmax="409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D2829"/>
    <w:rsid w:val="00064671"/>
    <w:rsid w:val="00090EE3"/>
    <w:rsid w:val="0009533B"/>
    <w:rsid w:val="00140451"/>
    <w:rsid w:val="001E79FD"/>
    <w:rsid w:val="001F4CCA"/>
    <w:rsid w:val="00233CDA"/>
    <w:rsid w:val="002348FC"/>
    <w:rsid w:val="00237A4F"/>
    <w:rsid w:val="002671B5"/>
    <w:rsid w:val="002768D4"/>
    <w:rsid w:val="002C6E0A"/>
    <w:rsid w:val="0031720A"/>
    <w:rsid w:val="00350B02"/>
    <w:rsid w:val="003641AF"/>
    <w:rsid w:val="0039137C"/>
    <w:rsid w:val="003955D5"/>
    <w:rsid w:val="003B522F"/>
    <w:rsid w:val="003F55EE"/>
    <w:rsid w:val="00426E9D"/>
    <w:rsid w:val="00460088"/>
    <w:rsid w:val="0049650F"/>
    <w:rsid w:val="004B5554"/>
    <w:rsid w:val="004D7429"/>
    <w:rsid w:val="004F30B6"/>
    <w:rsid w:val="00511BF5"/>
    <w:rsid w:val="0051239B"/>
    <w:rsid w:val="00526B90"/>
    <w:rsid w:val="00533BDE"/>
    <w:rsid w:val="00555873"/>
    <w:rsid w:val="00583231"/>
    <w:rsid w:val="0058738E"/>
    <w:rsid w:val="005C124E"/>
    <w:rsid w:val="005C5FD3"/>
    <w:rsid w:val="005C68F2"/>
    <w:rsid w:val="005F6DDA"/>
    <w:rsid w:val="00607FBF"/>
    <w:rsid w:val="00617F1E"/>
    <w:rsid w:val="00633825"/>
    <w:rsid w:val="00646D39"/>
    <w:rsid w:val="00662DC0"/>
    <w:rsid w:val="00676A85"/>
    <w:rsid w:val="00676DFF"/>
    <w:rsid w:val="0068078A"/>
    <w:rsid w:val="006A5EB7"/>
    <w:rsid w:val="006E14B5"/>
    <w:rsid w:val="007003DA"/>
    <w:rsid w:val="0075218D"/>
    <w:rsid w:val="0075293E"/>
    <w:rsid w:val="00774B81"/>
    <w:rsid w:val="00780432"/>
    <w:rsid w:val="007C1095"/>
    <w:rsid w:val="007C28B4"/>
    <w:rsid w:val="007E0C51"/>
    <w:rsid w:val="00806709"/>
    <w:rsid w:val="00866768"/>
    <w:rsid w:val="00882D4E"/>
    <w:rsid w:val="008A1217"/>
    <w:rsid w:val="008D2829"/>
    <w:rsid w:val="00902131"/>
    <w:rsid w:val="00920237"/>
    <w:rsid w:val="00922328"/>
    <w:rsid w:val="00932A4C"/>
    <w:rsid w:val="00944018"/>
    <w:rsid w:val="009473FA"/>
    <w:rsid w:val="00954F9C"/>
    <w:rsid w:val="00974888"/>
    <w:rsid w:val="00A36990"/>
    <w:rsid w:val="00A60429"/>
    <w:rsid w:val="00A83450"/>
    <w:rsid w:val="00AC63AA"/>
    <w:rsid w:val="00B0436F"/>
    <w:rsid w:val="00B054D0"/>
    <w:rsid w:val="00B2429E"/>
    <w:rsid w:val="00B75053"/>
    <w:rsid w:val="00B8190A"/>
    <w:rsid w:val="00BA3F31"/>
    <w:rsid w:val="00C54B33"/>
    <w:rsid w:val="00C6396D"/>
    <w:rsid w:val="00C72701"/>
    <w:rsid w:val="00CB1798"/>
    <w:rsid w:val="00D20AB6"/>
    <w:rsid w:val="00D37E21"/>
    <w:rsid w:val="00D42B23"/>
    <w:rsid w:val="00D6285F"/>
    <w:rsid w:val="00D92C1A"/>
    <w:rsid w:val="00DE5018"/>
    <w:rsid w:val="00E0663F"/>
    <w:rsid w:val="00E14081"/>
    <w:rsid w:val="00E31EB3"/>
    <w:rsid w:val="00E656E7"/>
    <w:rsid w:val="00E72D06"/>
    <w:rsid w:val="00E773E1"/>
    <w:rsid w:val="00E86A92"/>
    <w:rsid w:val="00EE3019"/>
    <w:rsid w:val="00EF3583"/>
    <w:rsid w:val="00F0629B"/>
    <w:rsid w:val="00F406FA"/>
    <w:rsid w:val="00F509F0"/>
    <w:rsid w:val="00F6275D"/>
    <w:rsid w:val="00FA00D1"/>
    <w:rsid w:val="00FB642A"/>
    <w:rsid w:val="00FB7344"/>
    <w:rsid w:val="00FD6E35"/>
    <w:rsid w:val="00FD6F4B"/>
    <w:rsid w:val="00FE17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36F"/>
    <w:pPr>
      <w:widowControl w:val="0"/>
      <w:jc w:val="both"/>
    </w:pPr>
    <w:rPr>
      <w:rFonts w:ascii="NEU-BZ-S92" w:eastAsia="仿宋_GB2312" w:hAnsi="NEU-BZ-S92"/>
      <w:spacing w:val="8"/>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2829"/>
    <w:pPr>
      <w:pBdr>
        <w:bottom w:val="single" w:sz="6" w:space="1" w:color="auto"/>
      </w:pBdr>
      <w:tabs>
        <w:tab w:val="center" w:pos="4153"/>
        <w:tab w:val="right" w:pos="8306"/>
      </w:tabs>
      <w:snapToGrid w:val="0"/>
      <w:jc w:val="center"/>
    </w:pPr>
    <w:rPr>
      <w:rFonts w:ascii="Calibri" w:eastAsia="宋体" w:hAnsi="Calibri"/>
      <w:spacing w:val="0"/>
      <w:sz w:val="18"/>
      <w:szCs w:val="18"/>
    </w:rPr>
  </w:style>
  <w:style w:type="character" w:customStyle="1" w:styleId="Char">
    <w:name w:val="页眉 Char"/>
    <w:link w:val="a3"/>
    <w:uiPriority w:val="99"/>
    <w:rsid w:val="008D2829"/>
    <w:rPr>
      <w:kern w:val="2"/>
      <w:sz w:val="18"/>
      <w:szCs w:val="18"/>
    </w:rPr>
  </w:style>
  <w:style w:type="paragraph" w:styleId="a4">
    <w:name w:val="footer"/>
    <w:basedOn w:val="a"/>
    <w:link w:val="Char0"/>
    <w:uiPriority w:val="99"/>
    <w:unhideWhenUsed/>
    <w:rsid w:val="008D2829"/>
    <w:pPr>
      <w:tabs>
        <w:tab w:val="center" w:pos="4153"/>
        <w:tab w:val="right" w:pos="8306"/>
      </w:tabs>
      <w:snapToGrid w:val="0"/>
      <w:jc w:val="left"/>
    </w:pPr>
    <w:rPr>
      <w:rFonts w:ascii="Calibri" w:eastAsia="宋体" w:hAnsi="Calibri"/>
      <w:spacing w:val="0"/>
      <w:sz w:val="18"/>
      <w:szCs w:val="18"/>
    </w:rPr>
  </w:style>
  <w:style w:type="character" w:customStyle="1" w:styleId="Char0">
    <w:name w:val="页脚 Char"/>
    <w:link w:val="a4"/>
    <w:uiPriority w:val="99"/>
    <w:rsid w:val="008D2829"/>
    <w:rPr>
      <w:kern w:val="2"/>
      <w:sz w:val="18"/>
      <w:szCs w:val="18"/>
    </w:rPr>
  </w:style>
  <w:style w:type="character" w:styleId="a5">
    <w:name w:val="page number"/>
    <w:rsid w:val="00882D4E"/>
    <w:rPr>
      <w:rFonts w:ascii="Times New Roman" w:eastAsia="仿宋_GB2312" w:hAnsi="Times New Roman"/>
      <w:sz w:val="28"/>
      <w:lang w:eastAsia="zh-CN"/>
    </w:rPr>
  </w:style>
  <w:style w:type="table" w:styleId="a6">
    <w:name w:val="Table Grid"/>
    <w:basedOn w:val="a1"/>
    <w:rsid w:val="0009533B"/>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
    <w:basedOn w:val="a"/>
    <w:autoRedefine/>
    <w:rsid w:val="0009533B"/>
    <w:pPr>
      <w:widowControl/>
      <w:spacing w:after="160" w:line="240" w:lineRule="exact"/>
      <w:jc w:val="left"/>
    </w:pPr>
    <w:rPr>
      <w:rFonts w:ascii="Verdana" w:hAnsi="Verdana"/>
      <w:spacing w:val="0"/>
      <w:kern w:val="0"/>
      <w:sz w:val="24"/>
      <w:szCs w:val="20"/>
      <w:lang w:eastAsia="en-US"/>
    </w:rPr>
  </w:style>
  <w:style w:type="paragraph" w:customStyle="1" w:styleId="p0">
    <w:name w:val="p0"/>
    <w:basedOn w:val="a"/>
    <w:rsid w:val="00BA3F31"/>
    <w:pPr>
      <w:widowControl/>
      <w:spacing w:before="100" w:beforeAutospacing="1" w:after="100" w:afterAutospacing="1"/>
      <w:jc w:val="left"/>
    </w:pPr>
    <w:rPr>
      <w:rFonts w:ascii="宋体" w:eastAsia="宋体" w:hAnsi="宋体" w:cs="宋体"/>
      <w:spacing w:val="0"/>
      <w:kern w:val="0"/>
      <w:sz w:val="24"/>
      <w:szCs w:val="24"/>
    </w:rPr>
  </w:style>
  <w:style w:type="paragraph" w:styleId="a7">
    <w:name w:val="Normal (Web)"/>
    <w:basedOn w:val="a"/>
    <w:uiPriority w:val="99"/>
    <w:semiHidden/>
    <w:unhideWhenUsed/>
    <w:rsid w:val="00CB1798"/>
    <w:pPr>
      <w:widowControl/>
      <w:spacing w:before="100" w:beforeAutospacing="1" w:after="100" w:afterAutospacing="1"/>
      <w:jc w:val="left"/>
    </w:pPr>
    <w:rPr>
      <w:rFonts w:ascii="宋体" w:eastAsia="宋体" w:hAnsi="宋体" w:cs="宋体"/>
      <w:spacing w:val="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1871651">
      <w:bodyDiv w:val="1"/>
      <w:marLeft w:val="0"/>
      <w:marRight w:val="0"/>
      <w:marTop w:val="0"/>
      <w:marBottom w:val="0"/>
      <w:divBdr>
        <w:top w:val="none" w:sz="0" w:space="0" w:color="auto"/>
        <w:left w:val="none" w:sz="0" w:space="0" w:color="auto"/>
        <w:bottom w:val="none" w:sz="0" w:space="0" w:color="auto"/>
        <w:right w:val="none" w:sz="0" w:space="0" w:color="auto"/>
      </w:divBdr>
      <w:divsChild>
        <w:div w:id="1882399054">
          <w:marLeft w:val="0"/>
          <w:marRight w:val="0"/>
          <w:marTop w:val="100"/>
          <w:marBottom w:val="100"/>
          <w:divBdr>
            <w:top w:val="none" w:sz="0" w:space="0" w:color="auto"/>
            <w:left w:val="none" w:sz="0" w:space="0" w:color="auto"/>
            <w:bottom w:val="none" w:sz="0" w:space="0" w:color="auto"/>
            <w:right w:val="none" w:sz="0" w:space="0" w:color="auto"/>
          </w:divBdr>
          <w:divsChild>
            <w:div w:id="1365984667">
              <w:marLeft w:val="0"/>
              <w:marRight w:val="0"/>
              <w:marTop w:val="0"/>
              <w:marBottom w:val="0"/>
              <w:divBdr>
                <w:top w:val="none" w:sz="0" w:space="0" w:color="auto"/>
                <w:left w:val="none" w:sz="0" w:space="0" w:color="auto"/>
                <w:bottom w:val="none" w:sz="0" w:space="0" w:color="auto"/>
                <w:right w:val="none" w:sz="0" w:space="0" w:color="auto"/>
              </w:divBdr>
              <w:divsChild>
                <w:div w:id="116058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10</Pages>
  <Words>695</Words>
  <Characters>3967</Characters>
  <Application>Microsoft Office Word</Application>
  <DocSecurity>0</DocSecurity>
  <Lines>33</Lines>
  <Paragraphs>9</Paragraphs>
  <ScaleCrop>false</ScaleCrop>
  <Company>Sky123.Org</Company>
  <LinksUpToDate>false</LinksUpToDate>
  <CharactersWithSpaces>4653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朱志文</dc:creator>
  <cp:keywords/>
  <cp:lastModifiedBy>admin</cp:lastModifiedBy>
  <cp:revision>5</cp:revision>
  <cp:lastPrinted>2018-02-27T09:26:00Z</cp:lastPrinted>
  <dcterms:created xsi:type="dcterms:W3CDTF">2018-02-27T08:02:00Z</dcterms:created>
  <dcterms:modified xsi:type="dcterms:W3CDTF">2018-02-27T09:56:00Z</dcterms:modified>
</cp:coreProperties>
</file>